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1F39B" w14:textId="15A02360" w:rsidR="006F7F79" w:rsidRDefault="00676992">
      <w:pPr>
        <w:rPr>
          <w:b/>
          <w:sz w:val="32"/>
          <w:szCs w:val="32"/>
        </w:rPr>
      </w:pPr>
      <w:r w:rsidRPr="00676992">
        <w:rPr>
          <w:rFonts w:hint="eastAsia"/>
          <w:b/>
          <w:sz w:val="32"/>
          <w:szCs w:val="32"/>
        </w:rPr>
        <w:t>协议编号：</w:t>
      </w:r>
    </w:p>
    <w:p w14:paraId="559B5CF2" w14:textId="77777777" w:rsidR="00676992" w:rsidRPr="009B00DC" w:rsidRDefault="00676992">
      <w:pPr>
        <w:rPr>
          <w:b/>
          <w:sz w:val="32"/>
          <w:szCs w:val="32"/>
        </w:rPr>
      </w:pPr>
    </w:p>
    <w:p w14:paraId="44498F5F" w14:textId="77777777" w:rsidR="00676992" w:rsidRDefault="00676992">
      <w:pPr>
        <w:rPr>
          <w:b/>
          <w:sz w:val="32"/>
          <w:szCs w:val="32"/>
        </w:rPr>
      </w:pPr>
    </w:p>
    <w:p w14:paraId="550E1916" w14:textId="77777777" w:rsidR="00676992" w:rsidRPr="00924021" w:rsidRDefault="00676992">
      <w:pPr>
        <w:rPr>
          <w:b/>
          <w:sz w:val="32"/>
          <w:szCs w:val="32"/>
        </w:rPr>
      </w:pPr>
    </w:p>
    <w:p w14:paraId="18E53836" w14:textId="77777777" w:rsidR="00676992" w:rsidRPr="001D2199" w:rsidRDefault="00676992">
      <w:pPr>
        <w:rPr>
          <w:b/>
          <w:sz w:val="32"/>
          <w:szCs w:val="32"/>
        </w:rPr>
      </w:pPr>
    </w:p>
    <w:p w14:paraId="2CAA3394" w14:textId="77777777" w:rsidR="00676992" w:rsidRDefault="00676992">
      <w:pPr>
        <w:rPr>
          <w:b/>
          <w:sz w:val="32"/>
          <w:szCs w:val="32"/>
        </w:rPr>
      </w:pPr>
    </w:p>
    <w:p w14:paraId="188984F1" w14:textId="77777777" w:rsidR="00676992" w:rsidRDefault="00676992">
      <w:pPr>
        <w:rPr>
          <w:b/>
          <w:sz w:val="32"/>
          <w:szCs w:val="32"/>
        </w:rPr>
      </w:pPr>
    </w:p>
    <w:p w14:paraId="6EBDD2A9" w14:textId="77777777" w:rsidR="00676992" w:rsidRDefault="00676992">
      <w:pPr>
        <w:rPr>
          <w:b/>
          <w:sz w:val="32"/>
          <w:szCs w:val="32"/>
        </w:rPr>
      </w:pPr>
    </w:p>
    <w:p w14:paraId="034797AE" w14:textId="77777777" w:rsidR="00676992" w:rsidRDefault="00676992">
      <w:pPr>
        <w:rPr>
          <w:b/>
          <w:sz w:val="32"/>
          <w:szCs w:val="32"/>
        </w:rPr>
      </w:pPr>
    </w:p>
    <w:p w14:paraId="6C92B278" w14:textId="77777777" w:rsidR="00676992" w:rsidRDefault="00676992" w:rsidP="00676992">
      <w:pPr>
        <w:jc w:val="center"/>
        <w:rPr>
          <w:b/>
          <w:sz w:val="84"/>
          <w:szCs w:val="84"/>
        </w:rPr>
      </w:pPr>
      <w:r w:rsidRPr="00676992">
        <w:rPr>
          <w:rFonts w:hint="eastAsia"/>
          <w:b/>
          <w:sz w:val="84"/>
          <w:szCs w:val="84"/>
        </w:rPr>
        <w:t>债权转让协议</w:t>
      </w:r>
    </w:p>
    <w:p w14:paraId="52D591A4" w14:textId="77777777" w:rsidR="00676992" w:rsidRDefault="00676992" w:rsidP="00676992">
      <w:pPr>
        <w:jc w:val="center"/>
        <w:rPr>
          <w:b/>
          <w:sz w:val="28"/>
          <w:szCs w:val="28"/>
        </w:rPr>
      </w:pPr>
    </w:p>
    <w:p w14:paraId="66412EA5" w14:textId="77777777" w:rsidR="00676992" w:rsidRDefault="00676992" w:rsidP="00676992">
      <w:pPr>
        <w:jc w:val="center"/>
        <w:rPr>
          <w:b/>
          <w:sz w:val="28"/>
          <w:szCs w:val="28"/>
        </w:rPr>
      </w:pPr>
    </w:p>
    <w:p w14:paraId="6DA7699F" w14:textId="77777777" w:rsidR="00676992" w:rsidRDefault="00676992" w:rsidP="00676992">
      <w:pPr>
        <w:jc w:val="center"/>
        <w:rPr>
          <w:b/>
          <w:sz w:val="28"/>
          <w:szCs w:val="28"/>
        </w:rPr>
      </w:pPr>
    </w:p>
    <w:p w14:paraId="4A8BF85D" w14:textId="77777777" w:rsidR="00676992" w:rsidRDefault="00676992" w:rsidP="00676992">
      <w:pPr>
        <w:jc w:val="center"/>
        <w:rPr>
          <w:b/>
          <w:sz w:val="28"/>
          <w:szCs w:val="28"/>
        </w:rPr>
      </w:pPr>
    </w:p>
    <w:p w14:paraId="76C3EE82" w14:textId="77777777" w:rsidR="00676992" w:rsidRDefault="00676992" w:rsidP="00676992">
      <w:pPr>
        <w:jc w:val="center"/>
        <w:rPr>
          <w:b/>
          <w:sz w:val="28"/>
          <w:szCs w:val="28"/>
        </w:rPr>
      </w:pPr>
    </w:p>
    <w:p w14:paraId="55A1F28D" w14:textId="77777777" w:rsidR="00676992" w:rsidRDefault="00676992" w:rsidP="00676992">
      <w:pPr>
        <w:jc w:val="center"/>
        <w:rPr>
          <w:b/>
          <w:sz w:val="28"/>
          <w:szCs w:val="28"/>
        </w:rPr>
      </w:pPr>
    </w:p>
    <w:p w14:paraId="40E2F8D8" w14:textId="77777777" w:rsidR="00676992" w:rsidRDefault="00676992" w:rsidP="00676992">
      <w:pPr>
        <w:jc w:val="center"/>
        <w:rPr>
          <w:b/>
          <w:sz w:val="28"/>
          <w:szCs w:val="28"/>
        </w:rPr>
      </w:pPr>
    </w:p>
    <w:p w14:paraId="5E714657" w14:textId="77777777" w:rsidR="00676992" w:rsidRDefault="00676992" w:rsidP="00676992">
      <w:pPr>
        <w:jc w:val="center"/>
        <w:rPr>
          <w:b/>
          <w:sz w:val="28"/>
          <w:szCs w:val="28"/>
        </w:rPr>
      </w:pPr>
    </w:p>
    <w:p w14:paraId="3AA46992" w14:textId="77777777" w:rsidR="00676992" w:rsidRDefault="00676992" w:rsidP="00676992">
      <w:pPr>
        <w:jc w:val="center"/>
        <w:rPr>
          <w:b/>
          <w:sz w:val="28"/>
          <w:szCs w:val="28"/>
        </w:rPr>
      </w:pPr>
    </w:p>
    <w:p w14:paraId="5072EA71" w14:textId="77777777" w:rsidR="00676992" w:rsidRDefault="00676992" w:rsidP="00676992">
      <w:pPr>
        <w:jc w:val="center"/>
        <w:rPr>
          <w:b/>
          <w:sz w:val="28"/>
          <w:szCs w:val="28"/>
        </w:rPr>
      </w:pPr>
      <w:r>
        <w:rPr>
          <w:rFonts w:hint="eastAsia"/>
          <w:b/>
          <w:sz w:val="28"/>
          <w:szCs w:val="28"/>
        </w:rPr>
        <w:t>深圳宝安桂银村镇银行股份有限公司</w:t>
      </w:r>
    </w:p>
    <w:p w14:paraId="6398DA2C" w14:textId="77777777" w:rsidR="005C6D0A" w:rsidRDefault="005C6D0A" w:rsidP="00676992">
      <w:pPr>
        <w:jc w:val="center"/>
        <w:rPr>
          <w:b/>
          <w:sz w:val="28"/>
          <w:szCs w:val="28"/>
        </w:rPr>
      </w:pPr>
    </w:p>
    <w:p w14:paraId="79F6C41D" w14:textId="77777777" w:rsidR="005C6D0A" w:rsidRDefault="00F4659F" w:rsidP="005C6D0A">
      <w:pPr>
        <w:pStyle w:val="2"/>
        <w:widowControl/>
        <w:spacing w:before="0" w:beforeAutospacing="0" w:after="0" w:afterAutospacing="0" w:line="310" w:lineRule="atLeast"/>
        <w:rPr>
          <w:rFonts w:ascii="微软雅黑" w:eastAsia="微软雅黑" w:hAnsi="微软雅黑" w:cs="微软雅黑" w:hint="default"/>
          <w:color w:val="222222"/>
          <w:sz w:val="16"/>
          <w:szCs w:val="16"/>
          <w:shd w:val="clear" w:color="auto" w:fill="FFFFFF"/>
        </w:rPr>
      </w:pPr>
      <w:r>
        <w:rPr>
          <w:rFonts w:cs="宋体"/>
          <w:sz w:val="24"/>
          <w:szCs w:val="24"/>
        </w:rPr>
        <w:lastRenderedPageBreak/>
        <w:t>本</w:t>
      </w:r>
      <w:r w:rsidR="00D75E63">
        <w:rPr>
          <w:rFonts w:cs="宋体"/>
          <w:sz w:val="24"/>
          <w:szCs w:val="24"/>
        </w:rPr>
        <w:t>协议</w:t>
      </w:r>
      <w:r>
        <w:rPr>
          <w:rFonts w:cs="宋体"/>
          <w:sz w:val="24"/>
          <w:szCs w:val="24"/>
        </w:rPr>
        <w:t>各方当事人具体描述：</w:t>
      </w:r>
      <w:r w:rsidR="005C6D0A">
        <w:rPr>
          <w:rFonts w:ascii="微软雅黑" w:eastAsia="微软雅黑" w:hAnsi="微软雅黑" w:cs="微软雅黑"/>
          <w:color w:val="222222"/>
          <w:sz w:val="16"/>
          <w:szCs w:val="16"/>
          <w:shd w:val="clear" w:color="auto" w:fill="FFFFFF"/>
        </w:rPr>
        <w:t xml:space="preserve">　　</w:t>
      </w:r>
    </w:p>
    <w:p w14:paraId="0ACE8F97" w14:textId="77777777" w:rsidR="00F4659F" w:rsidRPr="00F4659F" w:rsidRDefault="00F4659F" w:rsidP="00F4659F"/>
    <w:p w14:paraId="31673B7E" w14:textId="77777777" w:rsidR="005C6D0A" w:rsidRPr="00325CD7" w:rsidRDefault="005C6D0A" w:rsidP="005C6D0A">
      <w:pPr>
        <w:pStyle w:val="2"/>
        <w:widowControl/>
        <w:spacing w:before="0" w:beforeAutospacing="0" w:after="0" w:afterAutospacing="0" w:line="310" w:lineRule="atLeast"/>
        <w:rPr>
          <w:rFonts w:hint="default"/>
          <w:b w:val="0"/>
          <w:sz w:val="28"/>
          <w:szCs w:val="28"/>
        </w:rPr>
      </w:pPr>
      <w:r w:rsidRPr="00325CD7">
        <w:rPr>
          <w:b w:val="0"/>
          <w:sz w:val="28"/>
          <w:szCs w:val="28"/>
        </w:rPr>
        <w:t>甲 方：(转让方)  深圳宝安桂银村镇银行股份有限公司</w:t>
      </w:r>
    </w:p>
    <w:p w14:paraId="60622DFC"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cs="微软雅黑"/>
          <w:color w:val="222222"/>
          <w:sz w:val="28"/>
          <w:szCs w:val="28"/>
          <w:shd w:val="clear" w:color="auto" w:fill="FFFFFF"/>
        </w:rPr>
      </w:pPr>
      <w:r w:rsidRPr="00325CD7">
        <w:rPr>
          <w:rFonts w:ascii="宋体" w:hAnsi="宋体" w:hint="eastAsia"/>
          <w:sz w:val="28"/>
          <w:szCs w:val="28"/>
        </w:rPr>
        <w:t>法定代表人：韦治文</w:t>
      </w:r>
    </w:p>
    <w:p w14:paraId="318AF4E3"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电 话：</w:t>
      </w:r>
      <w:r>
        <w:rPr>
          <w:rFonts w:ascii="宋体" w:hAnsi="宋体" w:cs="微软雅黑" w:hint="eastAsia"/>
          <w:color w:val="222222"/>
          <w:sz w:val="28"/>
          <w:szCs w:val="28"/>
          <w:shd w:val="clear" w:color="auto" w:fill="FFFFFF"/>
        </w:rPr>
        <w:t>0755-29080696</w:t>
      </w:r>
    </w:p>
    <w:p w14:paraId="3AE18839" w14:textId="3B79C9D4"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乙 方：(受让方)</w:t>
      </w:r>
      <w:r w:rsidRPr="00CC3D3D">
        <w:rPr>
          <w:rFonts w:ascii="宋体" w:hAnsi="宋体" w:cs="微软雅黑" w:hint="eastAsia"/>
          <w:color w:val="222222"/>
          <w:sz w:val="28"/>
          <w:szCs w:val="28"/>
          <w:shd w:val="clear" w:color="auto" w:fill="FFFFFF"/>
        </w:rPr>
        <w:t xml:space="preserve"> </w:t>
      </w:r>
    </w:p>
    <w:p w14:paraId="7933D1CA" w14:textId="2E4AC9AE" w:rsidR="005C6D0A" w:rsidRPr="00325CD7" w:rsidRDefault="005C6D0A" w:rsidP="005C6D0A">
      <w:pPr>
        <w:pStyle w:val="a3"/>
        <w:widowControl/>
        <w:spacing w:before="0" w:beforeAutospacing="0" w:after="0" w:afterAutospacing="0" w:line="300" w:lineRule="atLeast"/>
        <w:ind w:right="200"/>
        <w:jc w:val="both"/>
        <w:rPr>
          <w:rFonts w:ascii="宋体" w:hAnsi="宋体" w:cs="微软雅黑"/>
          <w:color w:val="222222"/>
          <w:sz w:val="28"/>
          <w:szCs w:val="28"/>
          <w:shd w:val="clear" w:color="auto" w:fill="FFFFFF"/>
        </w:rPr>
      </w:pPr>
      <w:r w:rsidRPr="000F34BE">
        <w:rPr>
          <w:rFonts w:ascii="宋体" w:hAnsi="宋体" w:hint="eastAsia"/>
          <w:sz w:val="28"/>
          <w:szCs w:val="28"/>
        </w:rPr>
        <w:t>法定代表人</w:t>
      </w:r>
      <w:r>
        <w:rPr>
          <w:rFonts w:ascii="宋体" w:hAnsi="宋体" w:hint="eastAsia"/>
          <w:sz w:val="28"/>
          <w:szCs w:val="28"/>
        </w:rPr>
        <w:t>：</w:t>
      </w:r>
      <w:r w:rsidR="001D2199" w:rsidRPr="00325CD7">
        <w:rPr>
          <w:rFonts w:ascii="宋体" w:hAnsi="宋体" w:cs="微软雅黑"/>
          <w:color w:val="222222"/>
          <w:sz w:val="28"/>
          <w:szCs w:val="28"/>
          <w:shd w:val="clear" w:color="auto" w:fill="FFFFFF"/>
        </w:rPr>
        <w:t xml:space="preserve"> </w:t>
      </w:r>
    </w:p>
    <w:p w14:paraId="54041F7A" w14:textId="411CA0D5" w:rsidR="005C6D0A" w:rsidRPr="00325CD7" w:rsidRDefault="005C6D0A" w:rsidP="005C6D0A">
      <w:pPr>
        <w:pStyle w:val="a3"/>
        <w:widowControl/>
        <w:spacing w:before="0" w:beforeAutospacing="0" w:after="0" w:afterAutospacing="0" w:line="300" w:lineRule="atLeast"/>
        <w:ind w:left="1120" w:right="200" w:hangingChars="400" w:hanging="1120"/>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地 址：</w:t>
      </w:r>
      <w:r w:rsidR="001D2199" w:rsidRPr="00325CD7">
        <w:rPr>
          <w:rFonts w:ascii="宋体" w:hAnsi="宋体" w:cs="微软雅黑"/>
          <w:color w:val="222222"/>
          <w:sz w:val="28"/>
          <w:szCs w:val="28"/>
          <w:shd w:val="clear" w:color="auto" w:fill="FFFFFF"/>
        </w:rPr>
        <w:t xml:space="preserve"> </w:t>
      </w:r>
    </w:p>
    <w:p w14:paraId="3D387725" w14:textId="0252E0BA" w:rsidR="005C6D0A" w:rsidRPr="00325CD7" w:rsidRDefault="005C6D0A" w:rsidP="005C6D0A">
      <w:pPr>
        <w:pStyle w:val="a3"/>
        <w:widowControl/>
        <w:spacing w:before="0" w:beforeAutospacing="0" w:after="0" w:afterAutospacing="0" w:line="300" w:lineRule="atLeast"/>
        <w:ind w:right="200"/>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 xml:space="preserve">电 话： </w:t>
      </w:r>
    </w:p>
    <w:p w14:paraId="3A3F8887" w14:textId="77777777" w:rsidR="005C6D0A" w:rsidRPr="006D6376" w:rsidRDefault="005C6D0A" w:rsidP="005C6D0A">
      <w:pPr>
        <w:pStyle w:val="a3"/>
        <w:widowControl/>
        <w:spacing w:before="0" w:beforeAutospacing="0" w:after="0" w:afterAutospacing="0" w:line="300" w:lineRule="atLeast"/>
        <w:ind w:right="200"/>
        <w:jc w:val="both"/>
        <w:rPr>
          <w:rFonts w:ascii="宋体" w:hAnsi="宋体"/>
          <w:b/>
          <w:sz w:val="28"/>
          <w:szCs w:val="28"/>
        </w:rPr>
      </w:pPr>
      <w:r w:rsidRPr="00325CD7">
        <w:rPr>
          <w:rFonts w:ascii="宋体" w:hAnsi="宋体" w:cs="微软雅黑" w:hint="eastAsia"/>
          <w:color w:val="222222"/>
          <w:sz w:val="28"/>
          <w:szCs w:val="28"/>
          <w:shd w:val="clear" w:color="auto" w:fill="FFFFFF"/>
        </w:rPr>
        <w:t xml:space="preserve">　</w:t>
      </w:r>
      <w:r w:rsidRPr="006D6376">
        <w:rPr>
          <w:rFonts w:ascii="宋体" w:hAnsi="宋体" w:cs="微软雅黑" w:hint="eastAsia"/>
          <w:b/>
          <w:color w:val="222222"/>
          <w:sz w:val="28"/>
          <w:szCs w:val="28"/>
          <w:shd w:val="clear" w:color="auto" w:fill="FFFFFF"/>
        </w:rPr>
        <w:t xml:space="preserve">　鉴于：</w:t>
      </w:r>
    </w:p>
    <w:p w14:paraId="326584D3" w14:textId="1966E790"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1、甲方依法享有对</w:t>
      </w:r>
      <w:hyperlink r:id="rId7" w:tgtFrame="https://www.xuexila.com/fwn/contract/zhuanrang/_blank" w:history="1">
        <w:r w:rsidRPr="00325CD7">
          <w:rPr>
            <w:rFonts w:ascii="宋体" w:hAnsi="宋体" w:cs="微软雅黑" w:hint="eastAsia"/>
            <w:color w:val="222222"/>
            <w:sz w:val="28"/>
            <w:szCs w:val="28"/>
            <w:shd w:val="clear" w:color="auto" w:fill="FFFFFF"/>
          </w:rPr>
          <w:t>融资</w:t>
        </w:r>
      </w:hyperlink>
      <w:r w:rsidRPr="00325CD7">
        <w:rPr>
          <w:rFonts w:ascii="宋体" w:hAnsi="宋体" w:cs="微软雅黑" w:hint="eastAsia"/>
          <w:color w:val="222222"/>
          <w:sz w:val="28"/>
          <w:szCs w:val="28"/>
          <w:shd w:val="clear" w:color="auto" w:fill="FFFFFF"/>
        </w:rPr>
        <w:t>人</w:t>
      </w:r>
      <w:r w:rsidR="00AE4068">
        <w:rPr>
          <w:rFonts w:ascii="宋体" w:hAnsi="宋体" w:cs="微软雅黑" w:hint="eastAsia"/>
          <w:color w:val="FF0000"/>
          <w:sz w:val="28"/>
          <w:szCs w:val="28"/>
          <w:u w:val="single"/>
          <w:shd w:val="clear" w:color="auto" w:fill="FFFFFF"/>
        </w:rPr>
        <w:t xml:space="preserve"> </w:t>
      </w:r>
      <w:r w:rsidR="00AE4068">
        <w:rPr>
          <w:rFonts w:ascii="宋体" w:hAnsi="宋体" w:cs="微软雅黑"/>
          <w:color w:val="FF0000"/>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本金为人民币</w:t>
      </w:r>
      <w:r w:rsidR="00AE4068">
        <w:rPr>
          <w:rFonts w:ascii="宋体" w:hAnsi="宋体" w:cs="微软雅黑"/>
          <w:color w:val="FF0000"/>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元的融资债权</w:t>
      </w:r>
      <w:r w:rsidR="001D2199" w:rsidRPr="00325CD7">
        <w:rPr>
          <w:rFonts w:ascii="宋体" w:hAnsi="宋体" w:cs="微软雅黑" w:hint="eastAsia"/>
          <w:color w:val="222222"/>
          <w:sz w:val="28"/>
          <w:szCs w:val="28"/>
          <w:shd w:val="clear" w:color="auto" w:fill="FFFFFF"/>
        </w:rPr>
        <w:t xml:space="preserve"> </w:t>
      </w:r>
      <w:r w:rsidRPr="00325CD7">
        <w:rPr>
          <w:rFonts w:ascii="宋体" w:hAnsi="宋体" w:cs="微软雅黑" w:hint="eastAsia"/>
          <w:color w:val="222222"/>
          <w:sz w:val="28"/>
          <w:szCs w:val="28"/>
          <w:shd w:val="clear" w:color="auto" w:fill="FFFFFF"/>
        </w:rPr>
        <w:t>(见附件一：《债权明细表》)，甲方根据有关规定，采取转让方式处置该融资债权，</w:t>
      </w:r>
      <w:r w:rsidR="001D2199">
        <w:rPr>
          <w:rFonts w:ascii="宋体" w:hAnsi="宋体" w:cs="微软雅黑" w:hint="eastAsia"/>
          <w:color w:val="222222"/>
          <w:sz w:val="28"/>
          <w:szCs w:val="28"/>
          <w:shd w:val="clear" w:color="auto" w:fill="FFFFFF"/>
        </w:rPr>
        <w:t>该</w:t>
      </w:r>
      <w:r w:rsidR="009B1BD4">
        <w:rPr>
          <w:rFonts w:ascii="宋体" w:hAnsi="宋体" w:cs="微软雅黑" w:hint="eastAsia"/>
          <w:color w:val="222222"/>
          <w:sz w:val="28"/>
          <w:szCs w:val="28"/>
          <w:shd w:val="clear" w:color="auto" w:fill="FFFFFF"/>
        </w:rPr>
        <w:t>笔</w:t>
      </w:r>
      <w:r w:rsidRPr="00325CD7">
        <w:rPr>
          <w:rFonts w:ascii="宋体" w:hAnsi="宋体" w:cs="微软雅黑" w:hint="eastAsia"/>
          <w:color w:val="222222"/>
          <w:sz w:val="28"/>
          <w:szCs w:val="28"/>
          <w:shd w:val="clear" w:color="auto" w:fill="FFFFFF"/>
        </w:rPr>
        <w:t>转让的融资本金</w:t>
      </w:r>
      <w:r>
        <w:rPr>
          <w:rFonts w:ascii="宋体" w:hAnsi="宋体" w:cs="微软雅黑" w:hint="eastAsia"/>
          <w:color w:val="222222"/>
          <w:sz w:val="28"/>
          <w:szCs w:val="28"/>
          <w:shd w:val="clear" w:color="auto" w:fill="FFFFFF"/>
        </w:rPr>
        <w:t>为</w:t>
      </w:r>
      <w:r w:rsidRPr="00325CD7">
        <w:rPr>
          <w:rFonts w:ascii="宋体" w:hAnsi="宋体" w:cs="微软雅黑" w:hint="eastAsia"/>
          <w:color w:val="222222"/>
          <w:sz w:val="28"/>
          <w:szCs w:val="28"/>
          <w:shd w:val="clear" w:color="auto" w:fill="FFFFFF"/>
        </w:rPr>
        <w:t>人民币</w:t>
      </w:r>
      <w:r w:rsidR="001D2199" w:rsidRPr="001D2199">
        <w:rPr>
          <w:rFonts w:ascii="宋体" w:hAnsi="宋体" w:cs="微软雅黑" w:hint="eastAsia"/>
          <w:color w:val="FF0000"/>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元。</w:t>
      </w:r>
    </w:p>
    <w:p w14:paraId="7BA56E10"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2、甲方已向乙方充分揭示了融资债权可能存在的瑕疵与风险，并应乙方要求对有关情况进行了说明，且甲方已事先向乙方声明本协议项下的融资债权，基于融资资产的特性，存在着部分或全部不能回收的风险性以及清收的困难性，甲方对转让的融资债权的瑕疵及预期利益不做任何保证与承诺，乙方对此予以认可，乙方声明其已对本协议项下融资债权实施其认为必要的尽职调查，自主</w:t>
      </w:r>
      <w:hyperlink r:id="rId8" w:tgtFrame="https://www.xuexila.com/fwn/contract/zhuanrang/_blank" w:history="1">
        <w:r w:rsidRPr="00325CD7">
          <w:rPr>
            <w:rFonts w:ascii="宋体" w:hAnsi="宋体" w:cs="微软雅黑" w:hint="eastAsia"/>
            <w:color w:val="222222"/>
            <w:sz w:val="28"/>
            <w:szCs w:val="28"/>
            <w:shd w:val="clear" w:color="auto" w:fill="FFFFFF"/>
          </w:rPr>
          <w:t>决定</w:t>
        </w:r>
      </w:hyperlink>
      <w:r w:rsidRPr="00325CD7">
        <w:rPr>
          <w:rFonts w:ascii="宋体" w:hAnsi="宋体" w:cs="微软雅黑" w:hint="eastAsia"/>
          <w:color w:val="222222"/>
          <w:sz w:val="28"/>
          <w:szCs w:val="28"/>
          <w:shd w:val="clear" w:color="auto" w:fill="FFFFFF"/>
        </w:rPr>
        <w:t>受让该融资债权</w:t>
      </w:r>
      <w:r>
        <w:rPr>
          <w:rFonts w:ascii="宋体" w:hAnsi="宋体" w:cs="微软雅黑" w:hint="eastAsia"/>
          <w:color w:val="222222"/>
          <w:sz w:val="28"/>
          <w:szCs w:val="28"/>
          <w:shd w:val="clear" w:color="auto" w:fill="FFFFFF"/>
        </w:rPr>
        <w:t>。</w:t>
      </w:r>
    </w:p>
    <w:p w14:paraId="147C4CBC"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3、乙方凭借其承诺的价格等交易条件，被甲方确认为本次融资债权的买受人</w:t>
      </w:r>
      <w:r>
        <w:rPr>
          <w:rFonts w:ascii="宋体" w:hAnsi="宋体" w:cs="微软雅黑" w:hint="eastAsia"/>
          <w:color w:val="222222"/>
          <w:sz w:val="28"/>
          <w:szCs w:val="28"/>
          <w:shd w:val="clear" w:color="auto" w:fill="FFFFFF"/>
        </w:rPr>
        <w:t>。</w:t>
      </w:r>
    </w:p>
    <w:p w14:paraId="7F987194" w14:textId="77777777" w:rsidR="005C6D0A" w:rsidRDefault="005C6D0A" w:rsidP="005C6D0A">
      <w:pPr>
        <w:pStyle w:val="a3"/>
        <w:widowControl/>
        <w:spacing w:before="0" w:beforeAutospacing="0" w:after="0" w:afterAutospacing="0" w:line="300" w:lineRule="atLeast"/>
        <w:ind w:right="200" w:firstLine="570"/>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lastRenderedPageBreak/>
        <w:t>4、乙方声明并保证，乙方自愿独立承担融资债权的瑕疵和/或风险和预期利益无法实现的风险。</w:t>
      </w:r>
    </w:p>
    <w:p w14:paraId="164A3E31" w14:textId="77777777" w:rsidR="005C6D0A" w:rsidRPr="00325CD7" w:rsidRDefault="005C6D0A" w:rsidP="005C6D0A">
      <w:pPr>
        <w:pStyle w:val="a3"/>
        <w:widowControl/>
        <w:spacing w:before="0" w:beforeAutospacing="0" w:after="0" w:afterAutospacing="0" w:line="300" w:lineRule="atLeast"/>
        <w:ind w:right="200" w:firstLine="570"/>
        <w:jc w:val="both"/>
        <w:rPr>
          <w:rFonts w:ascii="宋体" w:hAnsi="宋体"/>
          <w:sz w:val="28"/>
          <w:szCs w:val="28"/>
        </w:rPr>
      </w:pPr>
      <w:r w:rsidRPr="00325CD7">
        <w:rPr>
          <w:rFonts w:ascii="宋体" w:hAnsi="宋体" w:cs="微软雅黑" w:hint="eastAsia"/>
          <w:color w:val="222222"/>
          <w:sz w:val="28"/>
          <w:szCs w:val="28"/>
          <w:shd w:val="clear" w:color="auto" w:fill="FFFFFF"/>
        </w:rPr>
        <w:t>为进一步明确双方的权利义务关系，甲乙双方在平等自愿、友好协商的基础上，就债权转让相关的事宜达成如下协议，供双方共同遵守：</w:t>
      </w:r>
    </w:p>
    <w:p w14:paraId="3940A85B" w14:textId="77777777" w:rsidR="005C6D0A" w:rsidRPr="00E92202" w:rsidRDefault="005C6D0A" w:rsidP="005C6D0A">
      <w:pPr>
        <w:pStyle w:val="a3"/>
        <w:widowControl/>
        <w:spacing w:before="0" w:beforeAutospacing="0" w:after="0" w:afterAutospacing="0" w:line="300" w:lineRule="atLeast"/>
        <w:ind w:right="200"/>
        <w:jc w:val="both"/>
        <w:rPr>
          <w:rFonts w:ascii="宋体" w:hAnsi="宋体"/>
          <w:b/>
          <w:bCs/>
          <w:sz w:val="28"/>
          <w:szCs w:val="28"/>
        </w:rPr>
      </w:pPr>
      <w:r w:rsidRPr="00325CD7">
        <w:rPr>
          <w:rFonts w:ascii="宋体" w:hAnsi="宋体" w:cs="微软雅黑" w:hint="eastAsia"/>
          <w:color w:val="222222"/>
          <w:sz w:val="28"/>
          <w:szCs w:val="28"/>
          <w:shd w:val="clear" w:color="auto" w:fill="FFFFFF"/>
        </w:rPr>
        <w:t xml:space="preserve">　</w:t>
      </w:r>
      <w:r w:rsidRPr="00E92202">
        <w:rPr>
          <w:rFonts w:ascii="宋体" w:hAnsi="宋体" w:cs="微软雅黑" w:hint="eastAsia"/>
          <w:b/>
          <w:bCs/>
          <w:color w:val="222222"/>
          <w:sz w:val="28"/>
          <w:szCs w:val="28"/>
          <w:shd w:val="clear" w:color="auto" w:fill="FFFFFF"/>
        </w:rPr>
        <w:t xml:space="preserve">　第一条 定义</w:t>
      </w:r>
    </w:p>
    <w:p w14:paraId="00877AA3" w14:textId="77777777" w:rsidR="005C6D0A" w:rsidRPr="00325CD7" w:rsidRDefault="005C6D0A" w:rsidP="005C6D0A">
      <w:pPr>
        <w:pStyle w:val="a3"/>
        <w:widowControl/>
        <w:spacing w:before="0" w:beforeAutospacing="0" w:after="0" w:afterAutospacing="0" w:line="300" w:lineRule="atLeast"/>
        <w:ind w:right="200" w:firstLine="570"/>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 xml:space="preserve">本协议中的下列词语具有定义所指的特定涵义，协议正文另有规定的除外： </w:t>
      </w:r>
    </w:p>
    <w:p w14:paraId="68786EF1" w14:textId="681822CA" w:rsidR="005C6D0A" w:rsidRPr="00325CD7" w:rsidRDefault="005C6D0A" w:rsidP="005C6D0A">
      <w:pPr>
        <w:pStyle w:val="a3"/>
        <w:widowControl/>
        <w:spacing w:before="0" w:beforeAutospacing="0" w:after="0" w:afterAutospacing="0" w:line="300" w:lineRule="atLeast"/>
        <w:ind w:right="200" w:firstLine="570"/>
        <w:jc w:val="both"/>
        <w:rPr>
          <w:rFonts w:ascii="宋体" w:hAnsi="宋体"/>
          <w:sz w:val="28"/>
          <w:szCs w:val="28"/>
        </w:rPr>
      </w:pPr>
      <w:r w:rsidRPr="00325CD7">
        <w:rPr>
          <w:rFonts w:ascii="宋体" w:hAnsi="宋体" w:cs="微软雅黑" w:hint="eastAsia"/>
          <w:color w:val="222222"/>
          <w:sz w:val="28"/>
          <w:szCs w:val="28"/>
          <w:shd w:val="clear" w:color="auto" w:fill="FFFFFF"/>
        </w:rPr>
        <w:t>1.1 主债权：指甲方对融资人</w:t>
      </w:r>
      <w:r w:rsidR="00AE4068">
        <w:rPr>
          <w:rFonts w:ascii="宋体" w:hAnsi="宋体" w:cs="微软雅黑" w:hint="eastAsia"/>
          <w:color w:val="FF0000"/>
          <w:sz w:val="28"/>
          <w:szCs w:val="28"/>
          <w:u w:val="single"/>
          <w:shd w:val="clear" w:color="auto" w:fill="FFFFFF"/>
        </w:rPr>
        <w:t xml:space="preserve"> </w:t>
      </w:r>
      <w:r w:rsidR="00AE4068">
        <w:rPr>
          <w:rFonts w:ascii="宋体" w:hAnsi="宋体" w:cs="微软雅黑"/>
          <w:color w:val="FF0000"/>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享有的并依法可向乙方转让的债权本金、利息、罚息及其他费用等。(见附件一：《债权明细表》)。</w:t>
      </w:r>
    </w:p>
    <w:p w14:paraId="6F450870" w14:textId="77777777" w:rsidR="005C6D0A" w:rsidRDefault="005C6D0A" w:rsidP="005C6D0A">
      <w:pPr>
        <w:pStyle w:val="a3"/>
        <w:widowControl/>
        <w:spacing w:before="0" w:beforeAutospacing="0" w:after="0" w:afterAutospacing="0" w:line="300" w:lineRule="atLeast"/>
        <w:ind w:right="200" w:firstLine="570"/>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1.2 担保权利：指与主债权相关的保证债权、抵押权、质权等附属权利。</w:t>
      </w:r>
    </w:p>
    <w:p w14:paraId="4661A3C7" w14:textId="77777777" w:rsidR="005C6D0A" w:rsidRPr="00325CD7" w:rsidRDefault="005C6D0A" w:rsidP="005C6D0A">
      <w:pPr>
        <w:pStyle w:val="a3"/>
        <w:widowControl/>
        <w:spacing w:before="0" w:beforeAutospacing="0" w:after="0" w:afterAutospacing="0" w:line="300" w:lineRule="atLeast"/>
        <w:ind w:right="200" w:firstLine="570"/>
        <w:jc w:val="both"/>
        <w:rPr>
          <w:rFonts w:ascii="宋体" w:hAnsi="宋体"/>
          <w:sz w:val="28"/>
          <w:szCs w:val="28"/>
        </w:rPr>
      </w:pPr>
      <w:r w:rsidRPr="00325CD7">
        <w:rPr>
          <w:rFonts w:ascii="宋体" w:hAnsi="宋体" w:cs="微软雅黑" w:hint="eastAsia"/>
          <w:color w:val="222222"/>
          <w:sz w:val="28"/>
          <w:szCs w:val="28"/>
          <w:shd w:val="clear" w:color="auto" w:fill="FFFFFF"/>
        </w:rPr>
        <w:t>1.3 融资债权：指作为本协议标的的主债权、担保权利以及由此派生或与此相关的其他权益的统称。</w:t>
      </w:r>
    </w:p>
    <w:p w14:paraId="2AD4E322"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1.4 转让价款：指乙方受让融资债权所应支付的价款。</w:t>
      </w:r>
    </w:p>
    <w:p w14:paraId="441A6106"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1.5 融资债权证明文件：指甲方在基准日实际持有的、且将于交割日移交给乙方的，与主张和行使融资债权有关的</w:t>
      </w:r>
      <w:hyperlink r:id="rId9" w:tgtFrame="https://www.xuexila.com/fwn/contract/zhuanrang/_blank" w:history="1">
        <w:r w:rsidRPr="00325CD7">
          <w:rPr>
            <w:rFonts w:ascii="宋体" w:hAnsi="宋体" w:cs="微软雅黑" w:hint="eastAsia"/>
            <w:color w:val="222222"/>
            <w:sz w:val="28"/>
            <w:szCs w:val="28"/>
            <w:shd w:val="clear" w:color="auto" w:fill="FFFFFF"/>
          </w:rPr>
          <w:t>法律</w:t>
        </w:r>
      </w:hyperlink>
      <w:r w:rsidRPr="00325CD7">
        <w:rPr>
          <w:rFonts w:ascii="宋体" w:hAnsi="宋体" w:cs="微软雅黑" w:hint="eastAsia"/>
          <w:color w:val="222222"/>
          <w:sz w:val="28"/>
          <w:szCs w:val="28"/>
          <w:shd w:val="clear" w:color="auto" w:fill="FFFFFF"/>
        </w:rPr>
        <w:t>文件，但甲方向乙方提供的融资债权证明文件以其预先披露并在交割日继续持有的全部法律文件为限。</w:t>
      </w:r>
    </w:p>
    <w:p w14:paraId="4308FC92" w14:textId="6B34F10C"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1.6 基准日：指甲方确定且为乙方认可的计算融资债权项下主债权本金、利息余额的截止日，即</w:t>
      </w:r>
      <w:r>
        <w:rPr>
          <w:rFonts w:ascii="宋体" w:hAnsi="宋体" w:cs="微软雅黑" w:hint="eastAsia"/>
          <w:color w:val="222222"/>
          <w:sz w:val="28"/>
          <w:szCs w:val="28"/>
          <w:u w:val="single"/>
          <w:shd w:val="clear" w:color="auto" w:fill="FFFFFF"/>
        </w:rPr>
        <w:t>2021</w:t>
      </w:r>
      <w:r w:rsidRPr="00325CD7">
        <w:rPr>
          <w:rFonts w:ascii="宋体" w:hAnsi="宋体" w:cs="微软雅黑" w:hint="eastAsia"/>
          <w:color w:val="222222"/>
          <w:sz w:val="28"/>
          <w:szCs w:val="28"/>
          <w:shd w:val="clear" w:color="auto" w:fill="FFFFFF"/>
        </w:rPr>
        <w:t>年</w:t>
      </w:r>
      <w:r w:rsidR="001D2199">
        <w:rPr>
          <w:rFonts w:ascii="宋体" w:hAnsi="宋体" w:cs="微软雅黑" w:hint="eastAsia"/>
          <w:color w:val="222222"/>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月</w:t>
      </w:r>
      <w:r w:rsidR="001D2199">
        <w:rPr>
          <w:rFonts w:ascii="宋体" w:hAnsi="宋体" w:cs="微软雅黑" w:hint="eastAsia"/>
          <w:color w:val="222222"/>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日。</w:t>
      </w:r>
    </w:p>
    <w:p w14:paraId="4ACE3B44"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lastRenderedPageBreak/>
        <w:t xml:space="preserve">　　1.7 交割日：指融资债权转移之日，但任何情况下，甲方于交割日向乙方转移融资债权均需以本协议第7.2款约定的交割条件成就为前提。</w:t>
      </w:r>
    </w:p>
    <w:p w14:paraId="64C46B74"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1.8 过渡期：指自基准日起至交割日止的期间。</w:t>
      </w:r>
    </w:p>
    <w:p w14:paraId="5E5B337B"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1.9 处置费用：指甲方在过渡期内管理、维护、处置融资债权实际发生并在交割时由乙方承担一切费用。</w:t>
      </w:r>
    </w:p>
    <w:p w14:paraId="6BD2D690"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1.10服务协议：指甲方在交易基准日前以及过渡期内为融资债权的管理和处置的目的与任何中介机构签署的相关协议或合同。</w:t>
      </w:r>
    </w:p>
    <w:p w14:paraId="127E4D33"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1.11瑕疵：指融资债权自身存在的影响其回收价值的各种因素，包括但不限于：主体因素、时效因素、融资债权证明文件因素、诉讼效果因素等各种因素。</w:t>
      </w:r>
    </w:p>
    <w:p w14:paraId="12644CCF"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1.12风险：指乙方受让融资债权后，由于各种主观、客观原因，导致预期利益不能实现的可能性。</w:t>
      </w:r>
    </w:p>
    <w:p w14:paraId="2CE36C47" w14:textId="77777777" w:rsidR="005C6D0A" w:rsidRPr="00E92202" w:rsidRDefault="005C6D0A" w:rsidP="005C6D0A">
      <w:pPr>
        <w:pStyle w:val="a3"/>
        <w:widowControl/>
        <w:spacing w:before="0" w:beforeAutospacing="0" w:after="0" w:afterAutospacing="0" w:line="300" w:lineRule="atLeast"/>
        <w:ind w:right="200"/>
        <w:jc w:val="both"/>
        <w:rPr>
          <w:rFonts w:ascii="宋体" w:hAnsi="宋体"/>
          <w:b/>
          <w:bCs/>
          <w:sz w:val="28"/>
          <w:szCs w:val="28"/>
        </w:rPr>
      </w:pPr>
      <w:r w:rsidRPr="00E92202">
        <w:rPr>
          <w:rFonts w:ascii="宋体" w:hAnsi="宋体" w:cs="微软雅黑" w:hint="eastAsia"/>
          <w:b/>
          <w:bCs/>
          <w:color w:val="222222"/>
          <w:sz w:val="28"/>
          <w:szCs w:val="28"/>
          <w:shd w:val="clear" w:color="auto" w:fill="FFFFFF"/>
        </w:rPr>
        <w:t xml:space="preserve">　　第二条 瑕疵和风险揭示</w:t>
      </w:r>
    </w:p>
    <w:p w14:paraId="2BBDB9C9"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w:t>
      </w:r>
      <w:r w:rsidRPr="00325CD7">
        <w:rPr>
          <w:rFonts w:ascii="宋体" w:hAnsi="宋体" w:cs="微软雅黑" w:hint="eastAsia"/>
          <w:b/>
          <w:color w:val="222222"/>
          <w:sz w:val="28"/>
          <w:szCs w:val="28"/>
          <w:shd w:val="clear" w:color="auto" w:fill="FFFFFF"/>
        </w:rPr>
        <w:t>乙方已被告知仔细审阅本协议的条款，并在全面理解全部协议条款内容后，经独立慎重判断作出签署本协议的决定，乙方对融资债权可能存在的瑕疵或风险完全理解并予以认可，同意按照现状受让融资债权，乙方不得以此为由要求甲方返还转让价款或承担赔偿责任。乙方同时承诺，其从甲方处受让债权后将该等债权再行转让给第三方的，将与第三方明确书面约定第三方不得以任何形式对甲方进行追索。</w:t>
      </w:r>
    </w:p>
    <w:p w14:paraId="288D0D44" w14:textId="77777777" w:rsidR="005C6D0A" w:rsidRPr="00E92202" w:rsidRDefault="005C6D0A" w:rsidP="005C6D0A">
      <w:pPr>
        <w:pStyle w:val="a3"/>
        <w:widowControl/>
        <w:spacing w:before="0" w:beforeAutospacing="0" w:after="0" w:afterAutospacing="0" w:line="300" w:lineRule="atLeast"/>
        <w:ind w:right="200"/>
        <w:jc w:val="both"/>
        <w:rPr>
          <w:rFonts w:ascii="宋体" w:hAnsi="宋体"/>
          <w:b/>
          <w:bCs/>
          <w:sz w:val="28"/>
          <w:szCs w:val="28"/>
        </w:rPr>
      </w:pPr>
      <w:r w:rsidRPr="00E92202">
        <w:rPr>
          <w:rFonts w:ascii="宋体" w:hAnsi="宋体" w:cs="微软雅黑" w:hint="eastAsia"/>
          <w:b/>
          <w:bCs/>
          <w:color w:val="222222"/>
          <w:sz w:val="28"/>
          <w:szCs w:val="28"/>
          <w:shd w:val="clear" w:color="auto" w:fill="FFFFFF"/>
        </w:rPr>
        <w:t xml:space="preserve">　　第三条 融资债权金额</w:t>
      </w:r>
    </w:p>
    <w:p w14:paraId="4642BADA" w14:textId="65F6196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lastRenderedPageBreak/>
        <w:t xml:space="preserve">　　截至基准日，融资债权本金余额为人民币本金</w:t>
      </w:r>
      <w:r w:rsidR="001D2199">
        <w:rPr>
          <w:rFonts w:ascii="宋体" w:hAnsi="宋体" w:cs="微软雅黑" w:hint="eastAsia"/>
          <w:color w:val="FF0000"/>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元，对应利息人民币</w:t>
      </w:r>
      <w:r w:rsidR="001D2199">
        <w:rPr>
          <w:rFonts w:ascii="宋体" w:hAnsi="宋体" w:cs="微软雅黑" w:hint="eastAsia"/>
          <w:color w:val="FF0000"/>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元；融资债权的具体情况详见本协议附件一《债权明细表》。</w:t>
      </w:r>
    </w:p>
    <w:p w14:paraId="09070C2C" w14:textId="77777777" w:rsidR="005C6D0A" w:rsidRPr="00E92202" w:rsidRDefault="005C6D0A" w:rsidP="005C6D0A">
      <w:pPr>
        <w:pStyle w:val="a3"/>
        <w:widowControl/>
        <w:spacing w:before="0" w:beforeAutospacing="0" w:after="0" w:afterAutospacing="0" w:line="300" w:lineRule="atLeast"/>
        <w:ind w:right="200"/>
        <w:jc w:val="both"/>
        <w:rPr>
          <w:rFonts w:ascii="宋体" w:hAnsi="宋体"/>
          <w:b/>
          <w:bCs/>
          <w:sz w:val="28"/>
          <w:szCs w:val="28"/>
        </w:rPr>
      </w:pPr>
      <w:r w:rsidRPr="00E92202">
        <w:rPr>
          <w:rFonts w:ascii="宋体" w:hAnsi="宋体" w:cs="微软雅黑" w:hint="eastAsia"/>
          <w:b/>
          <w:bCs/>
          <w:color w:val="222222"/>
          <w:sz w:val="28"/>
          <w:szCs w:val="28"/>
          <w:shd w:val="clear" w:color="auto" w:fill="FFFFFF"/>
        </w:rPr>
        <w:t xml:space="preserve">　　第四条 融资债权转让</w:t>
      </w:r>
    </w:p>
    <w:p w14:paraId="6E6AB8B1"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甲方同意按照本协议约定的条件，向乙方转让融资债权；乙方同意按照本协议约定的条件，受让融资债权。在遵守本协议条款和交割条件的前提下，交割后，甲方将自基准日起的融资债权的权利、权益和利益均转让给乙方。</w:t>
      </w:r>
    </w:p>
    <w:p w14:paraId="0F3C4DCC" w14:textId="77777777" w:rsidR="005C6D0A" w:rsidRPr="00E92202" w:rsidRDefault="005C6D0A" w:rsidP="005C6D0A">
      <w:pPr>
        <w:pStyle w:val="a3"/>
        <w:widowControl/>
        <w:spacing w:before="0" w:beforeAutospacing="0" w:after="0" w:afterAutospacing="0" w:line="300" w:lineRule="atLeast"/>
        <w:ind w:right="200"/>
        <w:jc w:val="both"/>
        <w:rPr>
          <w:rFonts w:ascii="宋体" w:hAnsi="宋体"/>
          <w:b/>
          <w:bCs/>
          <w:sz w:val="28"/>
          <w:szCs w:val="28"/>
        </w:rPr>
      </w:pPr>
      <w:r w:rsidRPr="00325CD7">
        <w:rPr>
          <w:rFonts w:ascii="宋体" w:hAnsi="宋体" w:cs="微软雅黑" w:hint="eastAsia"/>
          <w:color w:val="222222"/>
          <w:sz w:val="28"/>
          <w:szCs w:val="28"/>
          <w:shd w:val="clear" w:color="auto" w:fill="FFFFFF"/>
        </w:rPr>
        <w:t xml:space="preserve">　</w:t>
      </w:r>
      <w:r w:rsidRPr="00E92202">
        <w:rPr>
          <w:rFonts w:ascii="宋体" w:hAnsi="宋体" w:cs="微软雅黑" w:hint="eastAsia"/>
          <w:b/>
          <w:bCs/>
          <w:color w:val="222222"/>
          <w:sz w:val="28"/>
          <w:szCs w:val="28"/>
          <w:shd w:val="clear" w:color="auto" w:fill="FFFFFF"/>
        </w:rPr>
        <w:t xml:space="preserve">　第五条 风险转移</w:t>
      </w:r>
    </w:p>
    <w:p w14:paraId="17814961"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交割后，乙方应独立承担该等融资债权于基准日后发生或可能发生的任何已知或未知的损失、损害、风险或责任。</w:t>
      </w:r>
      <w:r>
        <w:rPr>
          <w:rFonts w:ascii="宋体" w:hAnsi="宋体" w:cs="微软雅黑" w:hint="eastAsia"/>
          <w:color w:val="222222"/>
          <w:sz w:val="28"/>
          <w:szCs w:val="28"/>
          <w:shd w:val="clear" w:color="auto" w:fill="FFFFFF"/>
        </w:rPr>
        <w:t>基于</w:t>
      </w:r>
      <w:r w:rsidRPr="00325CD7">
        <w:rPr>
          <w:rFonts w:ascii="宋体" w:hAnsi="宋体" w:cs="微软雅黑" w:hint="eastAsia"/>
          <w:color w:val="222222"/>
          <w:sz w:val="28"/>
          <w:szCs w:val="28"/>
          <w:shd w:val="clear" w:color="auto" w:fill="FFFFFF"/>
        </w:rPr>
        <w:t>乙方已对受让债权状况实施尽职调查，知悉上述融资的全部情况</w:t>
      </w:r>
      <w:r>
        <w:rPr>
          <w:rFonts w:ascii="宋体" w:hAnsi="宋体" w:cs="微软雅黑" w:hint="eastAsia"/>
          <w:color w:val="222222"/>
          <w:sz w:val="28"/>
          <w:szCs w:val="28"/>
          <w:shd w:val="clear" w:color="auto" w:fill="FFFFFF"/>
        </w:rPr>
        <w:t>以及风险情况</w:t>
      </w:r>
      <w:r w:rsidRPr="00325CD7">
        <w:rPr>
          <w:rFonts w:ascii="宋体" w:hAnsi="宋体" w:cs="微软雅黑" w:hint="eastAsia"/>
          <w:color w:val="222222"/>
          <w:sz w:val="28"/>
          <w:szCs w:val="28"/>
          <w:shd w:val="clear" w:color="auto" w:fill="FFFFFF"/>
        </w:rPr>
        <w:t>，乙方对此</w:t>
      </w:r>
      <w:r>
        <w:rPr>
          <w:rFonts w:ascii="宋体" w:hAnsi="宋体" w:cs="微软雅黑" w:hint="eastAsia"/>
          <w:color w:val="222222"/>
          <w:sz w:val="28"/>
          <w:szCs w:val="28"/>
          <w:shd w:val="clear" w:color="auto" w:fill="FFFFFF"/>
        </w:rPr>
        <w:t>条款</w:t>
      </w:r>
      <w:r w:rsidRPr="00325CD7">
        <w:rPr>
          <w:rFonts w:ascii="宋体" w:hAnsi="宋体" w:cs="微软雅黑" w:hint="eastAsia"/>
          <w:color w:val="222222"/>
          <w:sz w:val="28"/>
          <w:szCs w:val="28"/>
          <w:shd w:val="clear" w:color="auto" w:fill="FFFFFF"/>
        </w:rPr>
        <w:t>已知悉并完全同意按本协议确定的价格及其他交易条件受让债权，债权转让完成后，乙方自行承担风险。</w:t>
      </w:r>
    </w:p>
    <w:p w14:paraId="55E8BF8A" w14:textId="77777777" w:rsidR="005C6D0A" w:rsidRPr="00E92202" w:rsidRDefault="005C6D0A" w:rsidP="005C6D0A">
      <w:pPr>
        <w:pStyle w:val="a3"/>
        <w:widowControl/>
        <w:spacing w:before="0" w:beforeAutospacing="0" w:after="0" w:afterAutospacing="0" w:line="300" w:lineRule="atLeast"/>
        <w:ind w:right="200" w:firstLine="555"/>
        <w:jc w:val="both"/>
        <w:rPr>
          <w:rFonts w:ascii="宋体" w:hAnsi="宋体" w:cs="微软雅黑"/>
          <w:b/>
          <w:bCs/>
          <w:color w:val="222222"/>
          <w:sz w:val="28"/>
          <w:szCs w:val="28"/>
          <w:shd w:val="clear" w:color="auto" w:fill="FFFFFF"/>
        </w:rPr>
      </w:pPr>
      <w:r w:rsidRPr="00E92202">
        <w:rPr>
          <w:rFonts w:ascii="宋体" w:hAnsi="宋体" w:cs="微软雅黑" w:hint="eastAsia"/>
          <w:b/>
          <w:bCs/>
          <w:color w:val="222222"/>
          <w:sz w:val="28"/>
          <w:szCs w:val="28"/>
          <w:shd w:val="clear" w:color="auto" w:fill="FFFFFF"/>
        </w:rPr>
        <w:t>第六条 转让价款、其他费用及支付</w:t>
      </w:r>
    </w:p>
    <w:p w14:paraId="5D08FEE7" w14:textId="77777777" w:rsidR="005C6D0A" w:rsidRPr="00325CD7" w:rsidRDefault="005C6D0A" w:rsidP="005C6D0A">
      <w:pPr>
        <w:pStyle w:val="a3"/>
        <w:widowControl/>
        <w:spacing w:before="0" w:beforeAutospacing="0" w:after="0" w:afterAutospacing="0" w:line="300" w:lineRule="atLeast"/>
        <w:ind w:right="200" w:firstLine="555"/>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6.1 转让价款</w:t>
      </w:r>
    </w:p>
    <w:p w14:paraId="3D27C1BB" w14:textId="19D3C0F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乙方确认，其因受让融资债权而需按照本条约定向甲方支付的转让价款为人民币</w:t>
      </w:r>
      <w:r w:rsidRPr="001D2199">
        <w:rPr>
          <w:rFonts w:ascii="宋体" w:hAnsi="宋体" w:cs="微软雅黑" w:hint="eastAsia"/>
          <w:color w:val="FF0000"/>
          <w:sz w:val="28"/>
          <w:szCs w:val="28"/>
          <w:u w:val="single"/>
          <w:shd w:val="clear" w:color="auto" w:fill="FFFFFF"/>
        </w:rPr>
        <w:t xml:space="preserve"> </w:t>
      </w:r>
      <w:r w:rsidR="001D2199" w:rsidRPr="001D2199">
        <w:rPr>
          <w:rFonts w:ascii="宋体" w:hAnsi="宋体" w:cs="微软雅黑" w:hint="eastAsia"/>
          <w:color w:val="FF0000"/>
          <w:sz w:val="28"/>
          <w:szCs w:val="28"/>
          <w:u w:val="single"/>
          <w:shd w:val="clear" w:color="auto" w:fill="FFFFFF"/>
        </w:rPr>
        <w:t xml:space="preserve">               </w:t>
      </w:r>
      <w:r>
        <w:rPr>
          <w:rFonts w:ascii="宋体" w:hAnsi="宋体" w:cs="微软雅黑" w:hint="eastAsia"/>
          <w:color w:val="222222"/>
          <w:sz w:val="28"/>
          <w:szCs w:val="28"/>
          <w:shd w:val="clear" w:color="auto" w:fill="FFFFFF"/>
        </w:rPr>
        <w:t>（</w:t>
      </w:r>
      <w:r w:rsidRPr="00325CD7">
        <w:rPr>
          <w:rFonts w:ascii="宋体" w:hAnsi="宋体" w:cs="微软雅黑" w:hint="eastAsia"/>
          <w:color w:val="222222"/>
          <w:sz w:val="28"/>
          <w:szCs w:val="28"/>
          <w:shd w:val="clear" w:color="auto" w:fill="FFFFFF"/>
        </w:rPr>
        <w:t>小写：￥</w:t>
      </w:r>
      <w:r w:rsidR="001D2199" w:rsidRPr="001D2199">
        <w:rPr>
          <w:rFonts w:ascii="宋体" w:hAnsi="宋体" w:cs="微软雅黑" w:hint="eastAsia"/>
          <w:color w:val="FF0000"/>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元)。</w:t>
      </w:r>
    </w:p>
    <w:p w14:paraId="393FE64B" w14:textId="1EE0D764"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乙方确认将采取一次性付款的方式向甲方支付转让价款，乙方应在本协议生效之日起 </w:t>
      </w:r>
      <w:r w:rsidR="008B613E">
        <w:rPr>
          <w:rFonts w:ascii="宋体" w:hAnsi="宋体" w:cs="微软雅黑" w:hint="eastAsia"/>
          <w:color w:val="222222"/>
          <w:sz w:val="28"/>
          <w:szCs w:val="28"/>
          <w:shd w:val="clear" w:color="auto" w:fill="FFFFFF"/>
        </w:rPr>
        <w:t xml:space="preserve"> </w:t>
      </w:r>
      <w:r w:rsidR="00AE4068">
        <w:rPr>
          <w:rFonts w:ascii="宋体" w:hAnsi="宋体" w:cs="微软雅黑"/>
          <w:color w:val="FF0000"/>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个工作日内一次性向甲方支付转让价款。</w:t>
      </w:r>
    </w:p>
    <w:p w14:paraId="6372B066"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6.2 付款账号</w:t>
      </w:r>
    </w:p>
    <w:p w14:paraId="41E61B23"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lastRenderedPageBreak/>
        <w:t xml:space="preserve">　　乙方在本协议项下应支付的全部款项以汇款形式划付至甲方指定的下列账户：</w:t>
      </w:r>
    </w:p>
    <w:p w14:paraId="33ABDEA3" w14:textId="77777777" w:rsidR="005C6D0A" w:rsidRPr="00325CD7"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户 名：</w:t>
      </w:r>
      <w:r w:rsidRPr="009F3ED6">
        <w:rPr>
          <w:rFonts w:ascii="宋体" w:hAnsi="宋体" w:cs="微软雅黑" w:hint="eastAsia"/>
          <w:color w:val="222222"/>
          <w:sz w:val="28"/>
          <w:szCs w:val="28"/>
          <w:u w:val="single"/>
          <w:shd w:val="clear" w:color="auto" w:fill="FFFFFF"/>
        </w:rPr>
        <w:t>深圳宝安桂银村镇银行股份有限公司</w:t>
      </w:r>
    </w:p>
    <w:p w14:paraId="6388F3A5" w14:textId="77777777" w:rsidR="005C6D0A" w:rsidRPr="00325CD7" w:rsidRDefault="005C6D0A" w:rsidP="005C6D0A">
      <w:pPr>
        <w:pStyle w:val="a3"/>
        <w:widowControl/>
        <w:spacing w:before="0" w:beforeAutospacing="0" w:after="0" w:afterAutospacing="0" w:line="300" w:lineRule="atLeast"/>
        <w:ind w:right="200" w:firstLine="555"/>
        <w:jc w:val="both"/>
        <w:rPr>
          <w:rFonts w:ascii="宋体" w:hAnsi="宋体"/>
          <w:sz w:val="28"/>
          <w:szCs w:val="28"/>
        </w:rPr>
      </w:pPr>
      <w:r w:rsidRPr="00325CD7">
        <w:rPr>
          <w:rFonts w:ascii="宋体" w:hAnsi="宋体" w:cs="微软雅黑" w:hint="eastAsia"/>
          <w:color w:val="222222"/>
          <w:sz w:val="28"/>
          <w:szCs w:val="28"/>
          <w:shd w:val="clear" w:color="auto" w:fill="FFFFFF"/>
        </w:rPr>
        <w:t>开户银行：</w:t>
      </w:r>
      <w:r w:rsidRPr="009F3ED6">
        <w:rPr>
          <w:rFonts w:ascii="宋体" w:hAnsi="宋体" w:cs="微软雅黑" w:hint="eastAsia"/>
          <w:color w:val="222222"/>
          <w:sz w:val="28"/>
          <w:szCs w:val="28"/>
          <w:u w:val="single"/>
          <w:shd w:val="clear" w:color="auto" w:fill="FFFFFF"/>
        </w:rPr>
        <w:t>深圳宝安桂银村镇银行股份有限公司</w:t>
      </w:r>
      <w:r w:rsidR="00C4254C">
        <w:rPr>
          <w:rFonts w:ascii="宋体" w:hAnsi="宋体" w:cs="微软雅黑" w:hint="eastAsia"/>
          <w:color w:val="222222"/>
          <w:sz w:val="28"/>
          <w:szCs w:val="28"/>
          <w:u w:val="single"/>
          <w:shd w:val="clear" w:color="auto" w:fill="FFFFFF"/>
        </w:rPr>
        <w:t>营业部</w:t>
      </w:r>
    </w:p>
    <w:p w14:paraId="17F7F861"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账 号：</w:t>
      </w:r>
      <w:r w:rsidRPr="00BB3C4D">
        <w:rPr>
          <w:rFonts w:ascii="宋体" w:hAnsi="宋体" w:cs="微软雅黑" w:hint="eastAsia"/>
          <w:color w:val="222222"/>
          <w:sz w:val="28"/>
          <w:szCs w:val="28"/>
          <w:u w:val="single"/>
          <w:shd w:val="clear" w:color="auto" w:fill="FFFFFF"/>
        </w:rPr>
        <w:t>660010008711200020</w:t>
      </w:r>
    </w:p>
    <w:p w14:paraId="1F00693F"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乙方支付的款项金额均以甲方开户银行确认的实际到账金额为准，与付款、结汇有关的费用均由乙方承担，乙方实际支付的款项有欠付时，乙方应在交割日前补清欠付款项，否则甲方有权选择推迟交割日至乙方补清全部欠款之日。</w:t>
      </w:r>
    </w:p>
    <w:p w14:paraId="6DD25EB7" w14:textId="77777777" w:rsidR="005C6D0A" w:rsidRPr="00E92202" w:rsidRDefault="005C6D0A" w:rsidP="005C6D0A">
      <w:pPr>
        <w:pStyle w:val="a3"/>
        <w:widowControl/>
        <w:spacing w:before="0" w:beforeAutospacing="0" w:after="0" w:afterAutospacing="0" w:line="300" w:lineRule="atLeast"/>
        <w:ind w:right="200" w:firstLine="555"/>
        <w:jc w:val="both"/>
        <w:rPr>
          <w:rFonts w:ascii="宋体" w:hAnsi="宋体" w:cs="微软雅黑"/>
          <w:b/>
          <w:bCs/>
          <w:color w:val="222222"/>
          <w:sz w:val="28"/>
          <w:szCs w:val="28"/>
          <w:shd w:val="clear" w:color="auto" w:fill="FFFFFF"/>
        </w:rPr>
      </w:pPr>
      <w:r w:rsidRPr="00E92202">
        <w:rPr>
          <w:rFonts w:ascii="宋体" w:hAnsi="宋体" w:cs="微软雅黑" w:hint="eastAsia"/>
          <w:b/>
          <w:bCs/>
          <w:color w:val="222222"/>
          <w:sz w:val="28"/>
          <w:szCs w:val="28"/>
          <w:shd w:val="clear" w:color="auto" w:fill="FFFFFF"/>
        </w:rPr>
        <w:t xml:space="preserve">第七条 融资债权的交割 </w:t>
      </w:r>
    </w:p>
    <w:p w14:paraId="3A88819A" w14:textId="77777777" w:rsidR="005C6D0A" w:rsidRPr="00325CD7" w:rsidRDefault="005C6D0A" w:rsidP="005C6D0A">
      <w:pPr>
        <w:pStyle w:val="a3"/>
        <w:widowControl/>
        <w:spacing w:before="0" w:beforeAutospacing="0" w:after="0" w:afterAutospacing="0" w:line="300" w:lineRule="atLeast"/>
        <w:ind w:right="200" w:firstLine="555"/>
        <w:jc w:val="both"/>
        <w:rPr>
          <w:rFonts w:ascii="宋体" w:hAnsi="宋体"/>
          <w:sz w:val="28"/>
          <w:szCs w:val="28"/>
        </w:rPr>
      </w:pPr>
      <w:r w:rsidRPr="00325CD7">
        <w:rPr>
          <w:rFonts w:ascii="宋体" w:hAnsi="宋体" w:cs="微软雅黑" w:hint="eastAsia"/>
          <w:color w:val="222222"/>
          <w:sz w:val="28"/>
          <w:szCs w:val="28"/>
          <w:shd w:val="clear" w:color="auto" w:fill="FFFFFF"/>
        </w:rPr>
        <w:t>7.1 交割日的确定</w:t>
      </w:r>
    </w:p>
    <w:p w14:paraId="21E0B2CF" w14:textId="448A1C7F"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7.1.1 甲乙双方一致确认，第7.2款约定的交割条件全部成就后的第</w:t>
      </w:r>
      <w:r w:rsidR="008B613E">
        <w:rPr>
          <w:rFonts w:ascii="宋体" w:hAnsi="宋体" w:cs="微软雅黑" w:hint="eastAsia"/>
          <w:color w:val="222222"/>
          <w:sz w:val="28"/>
          <w:szCs w:val="28"/>
          <w:shd w:val="clear" w:color="auto" w:fill="FFFFFF"/>
        </w:rPr>
        <w:t xml:space="preserve"> </w:t>
      </w:r>
      <w:r w:rsidR="0026088C">
        <w:rPr>
          <w:rFonts w:ascii="宋体" w:hAnsi="宋体" w:cs="微软雅黑" w:hint="eastAsia"/>
          <w:color w:val="222222"/>
          <w:sz w:val="28"/>
          <w:szCs w:val="28"/>
          <w:u w:val="single"/>
          <w:shd w:val="clear" w:color="auto" w:fill="FFFFFF"/>
        </w:rPr>
        <w:t>3</w:t>
      </w:r>
      <w:r w:rsidRPr="00325CD7">
        <w:rPr>
          <w:rFonts w:ascii="宋体" w:hAnsi="宋体" w:cs="微软雅黑" w:hint="eastAsia"/>
          <w:color w:val="222222"/>
          <w:sz w:val="28"/>
          <w:szCs w:val="28"/>
          <w:shd w:val="clear" w:color="auto" w:fill="FFFFFF"/>
        </w:rPr>
        <w:t>个工作日为交割日。</w:t>
      </w:r>
    </w:p>
    <w:p w14:paraId="44387C13"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7.1.2 甲方有权在第7.2款规定的交割条件成就后，单方指定一个早于第7.1.1款约定日期的交割日，但应当提前书面</w:t>
      </w:r>
      <w:hyperlink r:id="rId10" w:tgtFrame="https://www.xuexila.com/fwn/contract/zhuanrang/_blank" w:history="1">
        <w:r w:rsidRPr="00325CD7">
          <w:rPr>
            <w:rFonts w:ascii="宋体" w:hAnsi="宋体" w:cs="微软雅黑" w:hint="eastAsia"/>
            <w:color w:val="222222"/>
            <w:sz w:val="28"/>
            <w:szCs w:val="28"/>
            <w:shd w:val="clear" w:color="auto" w:fill="FFFFFF"/>
          </w:rPr>
          <w:t>通知</w:t>
        </w:r>
      </w:hyperlink>
      <w:r w:rsidRPr="00325CD7">
        <w:rPr>
          <w:rFonts w:ascii="宋体" w:hAnsi="宋体" w:cs="微软雅黑" w:hint="eastAsia"/>
          <w:color w:val="222222"/>
          <w:sz w:val="28"/>
          <w:szCs w:val="28"/>
          <w:shd w:val="clear" w:color="auto" w:fill="FFFFFF"/>
        </w:rPr>
        <w:t>乙方。</w:t>
      </w:r>
    </w:p>
    <w:p w14:paraId="45FCCCAE"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7.2 交割条件</w:t>
      </w:r>
    </w:p>
    <w:p w14:paraId="0E44F8A5"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在符合下述全部条件的前提下，双方应进行融资债权的交割：</w:t>
      </w:r>
    </w:p>
    <w:p w14:paraId="070385B8"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7.2.1 甲方已经足额收到乙方按照第6.1款约定的全部转让价款，以及第9.2款约定的违约金等全部款项。</w:t>
      </w:r>
    </w:p>
    <w:p w14:paraId="2D2DAB07"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7.2.2 截至交割日，乙方已经履行并继续履行其在本协议项下约定的交割前的全部承诺或约定。</w:t>
      </w:r>
    </w:p>
    <w:p w14:paraId="4C06F473"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lastRenderedPageBreak/>
        <w:t xml:space="preserve">　　7.2.3截至交割日，乙方在本协议项下所作的声明和保证在交割日是真实准确的，如同该等声明和保证系于交割日作出的一样。</w:t>
      </w:r>
    </w:p>
    <w:p w14:paraId="41DCAF80"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7.3 融资债权的交割及融资债权证明文件的移交</w:t>
      </w:r>
    </w:p>
    <w:p w14:paraId="4A45A587"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7.3.1 双方确认，在交割日，融资债权按照交割日的现状一次性地从甲方转移至乙方。</w:t>
      </w:r>
    </w:p>
    <w:p w14:paraId="6CEC18B0" w14:textId="66DA7754"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7.3.2在交割日后</w:t>
      </w:r>
      <w:r w:rsidR="008B613E">
        <w:rPr>
          <w:rFonts w:ascii="宋体" w:hAnsi="宋体" w:cs="微软雅黑" w:hint="eastAsia"/>
          <w:color w:val="222222"/>
          <w:sz w:val="28"/>
          <w:szCs w:val="28"/>
          <w:shd w:val="clear" w:color="auto" w:fill="FFFFFF"/>
        </w:rPr>
        <w:t xml:space="preserve"> </w:t>
      </w:r>
      <w:r w:rsidR="00AE4068">
        <w:rPr>
          <w:rFonts w:ascii="宋体" w:hAnsi="宋体" w:cs="微软雅黑"/>
          <w:color w:val="FF0000"/>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个工作日内，甲乙双方对债权文件进行文件交接。乙方在对甲方移交的融资债权证明文件核对无误后，应向甲方出具融资债权证明文件</w:t>
      </w:r>
      <w:hyperlink r:id="rId11" w:tgtFrame="https://www.xuexila.com/fwn/contract/zhuanrang/_blank" w:history="1">
        <w:r w:rsidRPr="00325CD7">
          <w:rPr>
            <w:rFonts w:ascii="宋体" w:hAnsi="宋体" w:cs="微软雅黑" w:hint="eastAsia"/>
            <w:color w:val="222222"/>
            <w:sz w:val="28"/>
            <w:szCs w:val="28"/>
            <w:shd w:val="clear" w:color="auto" w:fill="FFFFFF"/>
          </w:rPr>
          <w:t>收据</w:t>
        </w:r>
      </w:hyperlink>
      <w:r w:rsidRPr="00325CD7">
        <w:rPr>
          <w:rFonts w:ascii="宋体" w:hAnsi="宋体" w:cs="微软雅黑" w:hint="eastAsia"/>
          <w:color w:val="222222"/>
          <w:sz w:val="28"/>
          <w:szCs w:val="28"/>
          <w:shd w:val="clear" w:color="auto" w:fill="FFFFFF"/>
        </w:rPr>
        <w:t>，确认其已收到相应的融资债权证明文件。该收据一经签署并交付，即无条件地证明甲方在本协议项下的文件(包括但不限于融资债权证明文件)交付义务已履行完毕。</w:t>
      </w:r>
    </w:p>
    <w:p w14:paraId="387C0050"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7.3.3 交割日后，乙方可依照法律、</w:t>
      </w:r>
      <w:hyperlink r:id="rId12" w:tgtFrame="https://www.xuexila.com/fwn/contract/zhuanrang/_blank" w:history="1">
        <w:r w:rsidRPr="00325CD7">
          <w:rPr>
            <w:rFonts w:ascii="宋体" w:hAnsi="宋体" w:cs="微软雅黑" w:hint="eastAsia"/>
            <w:color w:val="222222"/>
            <w:sz w:val="28"/>
            <w:szCs w:val="28"/>
            <w:shd w:val="clear" w:color="auto" w:fill="FFFFFF"/>
          </w:rPr>
          <w:t>行政法</w:t>
        </w:r>
      </w:hyperlink>
      <w:r w:rsidRPr="00325CD7">
        <w:rPr>
          <w:rFonts w:ascii="宋体" w:hAnsi="宋体" w:cs="微软雅黑" w:hint="eastAsia"/>
          <w:color w:val="222222"/>
          <w:sz w:val="28"/>
          <w:szCs w:val="28"/>
          <w:shd w:val="clear" w:color="auto" w:fill="FFFFFF"/>
        </w:rPr>
        <w:t>规规定对融资债权涉及的债务人、担保人行使债权人的一切权利，并自行承担融资债权处置过程中可能发生的任何费用、责任、风险和损失。</w:t>
      </w:r>
    </w:p>
    <w:p w14:paraId="0824D7F4"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7.4 交割后的合作</w:t>
      </w:r>
    </w:p>
    <w:p w14:paraId="087D6BC8" w14:textId="51B5BA42"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7.4.1 甲乙双方应在融资债权全部交割后</w:t>
      </w:r>
      <w:r w:rsidRPr="001D2199">
        <w:rPr>
          <w:rFonts w:ascii="宋体" w:hAnsi="宋体" w:cs="微软雅黑" w:hint="eastAsia"/>
          <w:color w:val="FF0000"/>
          <w:sz w:val="28"/>
          <w:szCs w:val="28"/>
          <w:shd w:val="clear" w:color="auto" w:fill="FFFFFF"/>
        </w:rPr>
        <w:t xml:space="preserve"> </w:t>
      </w:r>
      <w:r w:rsidR="00AE4068">
        <w:rPr>
          <w:rFonts w:ascii="宋体" w:hAnsi="宋体" w:cs="微软雅黑"/>
          <w:color w:val="FF0000"/>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个工作日内，</w:t>
      </w:r>
      <w:r w:rsidRPr="009F3ED6">
        <w:rPr>
          <w:rFonts w:ascii="宋体" w:hAnsi="宋体" w:cs="微软雅黑" w:hint="eastAsia"/>
          <w:color w:val="222222"/>
          <w:sz w:val="28"/>
          <w:szCs w:val="28"/>
          <w:shd w:val="clear" w:color="auto" w:fill="FFFFFF"/>
        </w:rPr>
        <w:t>以登报（在全国或者省级有影响的报纸上发布债权转让通知）方式将融资债权转让给乙方的事实通知债务人、担保人，登报费用由乙方承担。</w:t>
      </w:r>
    </w:p>
    <w:p w14:paraId="4E9C9DB7"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7.4.2 融资债权项下涉及的抵(质)押资产，自交割日起，甲方就该等抵(质)押资产依法享有的权益转移至乙方，乙方负责办理权属变更手续(如有)，甲方予以必要的配合，因办理权属变更登记所</w:t>
      </w:r>
      <w:r w:rsidRPr="00325CD7">
        <w:rPr>
          <w:rFonts w:ascii="宋体" w:hAnsi="宋体" w:cs="微软雅黑" w:hint="eastAsia"/>
          <w:color w:val="222222"/>
          <w:sz w:val="28"/>
          <w:szCs w:val="28"/>
          <w:shd w:val="clear" w:color="auto" w:fill="FFFFFF"/>
        </w:rPr>
        <w:lastRenderedPageBreak/>
        <w:t>发生的</w:t>
      </w:r>
      <w:hyperlink r:id="rId13" w:tgtFrame="https://www.xuexila.com/fwn/contract/zhuanrang/_blank" w:history="1">
        <w:r w:rsidRPr="00325CD7">
          <w:rPr>
            <w:rFonts w:ascii="宋体" w:hAnsi="宋体" w:cs="微软雅黑" w:hint="eastAsia"/>
            <w:color w:val="222222"/>
            <w:sz w:val="28"/>
            <w:szCs w:val="28"/>
            <w:shd w:val="clear" w:color="auto" w:fill="FFFFFF"/>
          </w:rPr>
          <w:t>税收</w:t>
        </w:r>
      </w:hyperlink>
      <w:r w:rsidRPr="00325CD7">
        <w:rPr>
          <w:rFonts w:ascii="宋体" w:hAnsi="宋体" w:cs="微软雅黑" w:hint="eastAsia"/>
          <w:color w:val="222222"/>
          <w:sz w:val="28"/>
          <w:szCs w:val="28"/>
          <w:shd w:val="clear" w:color="auto" w:fill="FFFFFF"/>
        </w:rPr>
        <w:t>和行政性收费(含可能需缴纳的土地出让金、罚款等)由乙方承担，乙方逾期受领抵(质)押资产的，需自行承担相应抵(质)押资产在规定期限后毁损、灭失的风险。虽有上述约定，乙方承诺，不以抵(质)押资产可能存在已被查封、不能实际占有控制、已被他人租用、无法办理变更登记、欠缴土地出让金或其他税费等任何情形要求甲方回购转让债权、要求甲方返还转让价款或要求甲方承担赔偿责任</w:t>
      </w:r>
      <w:r>
        <w:rPr>
          <w:rFonts w:ascii="宋体" w:hAnsi="宋体" w:cs="微软雅黑" w:hint="eastAsia"/>
          <w:color w:val="222222"/>
          <w:sz w:val="28"/>
          <w:szCs w:val="28"/>
          <w:shd w:val="clear" w:color="auto" w:fill="FFFFFF"/>
        </w:rPr>
        <w:t>。</w:t>
      </w:r>
      <w:r w:rsidRPr="00325CD7">
        <w:rPr>
          <w:rFonts w:ascii="宋体" w:hAnsi="宋体" w:cs="微软雅黑" w:hint="eastAsia"/>
          <w:color w:val="222222"/>
          <w:sz w:val="28"/>
          <w:szCs w:val="28"/>
          <w:shd w:val="clear" w:color="auto" w:fill="FFFFFF"/>
        </w:rPr>
        <w:t>乙方承诺，任何情况下，其将独立承担对该等抵(质)押资产实施占有、控制、处分或办理过户登记时可能出现的风险和责任，放弃就抵(质)押资产提出任何异议或瑕疵的权利(无论基于何种理由)，并自主负担抵(质)押资产项下存在或可能存在的任何应付未付的税费(包括但不限于划拨土地使用权转移时应缴纳的土地出让金等)。</w:t>
      </w:r>
    </w:p>
    <w:p w14:paraId="695B48F3"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7.4.3 交割日后，乙方负责办理已转让的融资债权所涉及的诉讼(含执行)主体变更手续，甲方予以必要的配合，但甲方不对是否能够实现变更承担任何责任，乙方亦不得因为不能变更诉讼(含执行)主体而向甲方主张回购该项债权，要求甲方返还转让价款或要求甲方承担赔偿责任。</w:t>
      </w:r>
    </w:p>
    <w:p w14:paraId="6E0A7973"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7.4.4 除本条另有约定外，甲方在任何时间均无须为履行本条所述协助义务承担任何费用。</w:t>
      </w:r>
    </w:p>
    <w:p w14:paraId="22E2358D" w14:textId="77777777" w:rsidR="005C6D0A" w:rsidRPr="00E92202" w:rsidRDefault="005C6D0A" w:rsidP="005C6D0A">
      <w:pPr>
        <w:pStyle w:val="a3"/>
        <w:widowControl/>
        <w:spacing w:before="0" w:beforeAutospacing="0" w:after="0" w:afterAutospacing="0" w:line="300" w:lineRule="atLeast"/>
        <w:ind w:right="200" w:firstLine="555"/>
        <w:jc w:val="both"/>
        <w:rPr>
          <w:rFonts w:ascii="宋体" w:hAnsi="宋体" w:cs="微软雅黑"/>
          <w:b/>
          <w:bCs/>
          <w:color w:val="222222"/>
          <w:sz w:val="28"/>
          <w:szCs w:val="28"/>
          <w:shd w:val="clear" w:color="auto" w:fill="FFFFFF"/>
        </w:rPr>
      </w:pPr>
      <w:r w:rsidRPr="00E92202">
        <w:rPr>
          <w:rFonts w:ascii="宋体" w:hAnsi="宋体" w:cs="微软雅黑" w:hint="eastAsia"/>
          <w:b/>
          <w:bCs/>
          <w:color w:val="222222"/>
          <w:sz w:val="28"/>
          <w:szCs w:val="28"/>
          <w:shd w:val="clear" w:color="auto" w:fill="FFFFFF"/>
        </w:rPr>
        <w:t>第八条 声明与保证</w:t>
      </w:r>
    </w:p>
    <w:p w14:paraId="5B2D36F7" w14:textId="77777777" w:rsidR="005C6D0A" w:rsidRPr="00325CD7" w:rsidRDefault="005C6D0A" w:rsidP="005C6D0A">
      <w:pPr>
        <w:pStyle w:val="a3"/>
        <w:widowControl/>
        <w:spacing w:before="0" w:beforeAutospacing="0" w:after="0" w:afterAutospacing="0" w:line="300" w:lineRule="atLeast"/>
        <w:ind w:right="200" w:firstLine="555"/>
        <w:jc w:val="both"/>
        <w:rPr>
          <w:rFonts w:ascii="宋体" w:hAnsi="宋体"/>
          <w:sz w:val="28"/>
          <w:szCs w:val="28"/>
        </w:rPr>
      </w:pPr>
      <w:r w:rsidRPr="00325CD7">
        <w:rPr>
          <w:rFonts w:ascii="宋体" w:hAnsi="宋体" w:cs="微软雅黑" w:hint="eastAsia"/>
          <w:color w:val="222222"/>
          <w:sz w:val="28"/>
          <w:szCs w:val="28"/>
          <w:shd w:val="clear" w:color="auto" w:fill="FFFFFF"/>
        </w:rPr>
        <w:t>8.1甲方的声明和保证</w:t>
      </w:r>
    </w:p>
    <w:p w14:paraId="70A28C47"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lastRenderedPageBreak/>
        <w:t xml:space="preserve">　　8.1.1甲方保证具有签署本协议的主体资格，并已获得签署和履行本协议的相应授权或批准。</w:t>
      </w:r>
    </w:p>
    <w:p w14:paraId="26EC64E0"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8.1.2甲方是融资债权的所有权人，除根据本协议对融资债权进行管理和处置外，甲方未曾将融资债权出售、赠与、转让或信托给任何其他主体</w:t>
      </w:r>
      <w:r>
        <w:rPr>
          <w:rFonts w:ascii="宋体" w:hAnsi="宋体" w:cs="微软雅黑" w:hint="eastAsia"/>
          <w:color w:val="222222"/>
          <w:sz w:val="28"/>
          <w:szCs w:val="28"/>
          <w:shd w:val="clear" w:color="auto" w:fill="FFFFFF"/>
        </w:rPr>
        <w:t>。</w:t>
      </w:r>
    </w:p>
    <w:p w14:paraId="55E69A33"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8.1.3甲方承诺融资债权真实存在，融资债权本金数额准确，基准日之后，甲方未曾释放融资债权的抵(质)押物、未曾出具同意破产</w:t>
      </w:r>
      <w:hyperlink r:id="rId14" w:tgtFrame="https://www.xuexila.com/fwn/contract/zhuanrang/_blank" w:history="1">
        <w:r w:rsidRPr="00325CD7">
          <w:rPr>
            <w:rFonts w:ascii="宋体" w:hAnsi="宋体" w:cs="微软雅黑" w:hint="eastAsia"/>
            <w:color w:val="222222"/>
            <w:sz w:val="28"/>
            <w:szCs w:val="28"/>
            <w:shd w:val="clear" w:color="auto" w:fill="FFFFFF"/>
          </w:rPr>
          <w:t>意见</w:t>
        </w:r>
      </w:hyperlink>
      <w:r w:rsidRPr="00325CD7">
        <w:rPr>
          <w:rFonts w:ascii="宋体" w:hAnsi="宋体" w:cs="微软雅黑" w:hint="eastAsia"/>
          <w:color w:val="222222"/>
          <w:sz w:val="28"/>
          <w:szCs w:val="28"/>
          <w:shd w:val="clear" w:color="auto" w:fill="FFFFFF"/>
        </w:rPr>
        <w:t>、未曾豁免融资债权。</w:t>
      </w:r>
    </w:p>
    <w:p w14:paraId="0AB6728B"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8.2 乙方的声明和保证</w:t>
      </w:r>
    </w:p>
    <w:p w14:paraId="1454F413"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8.2.1乙方保证具有签署本协议的主体资格，有权受让融资债权，并已获得签署和履行本协议的相应授权或批准。</w:t>
      </w:r>
    </w:p>
    <w:p w14:paraId="1A242B83"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8.2.2乙方保证其为签署、履行本协议而向甲方提供的所有证明、文件、资料和信息，均在提供资料的当日和适用/使用期内是真实、准确和完整的，不存在故意隐瞒和欺骗的情况。</w:t>
      </w:r>
    </w:p>
    <w:p w14:paraId="78A5F350"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8.2.3乙方确认，在参与转让活动前已认真审阅了融资债权证明文件，对融资债权的现状进行了审慎的调查，并自行</w:t>
      </w:r>
      <w:r>
        <w:rPr>
          <w:rFonts w:ascii="宋体" w:hAnsi="宋体" w:cs="微软雅黑" w:hint="eastAsia"/>
          <w:color w:val="222222"/>
          <w:sz w:val="28"/>
          <w:szCs w:val="28"/>
          <w:shd w:val="clear" w:color="auto" w:fill="FFFFFF"/>
        </w:rPr>
        <w:t>评估了</w:t>
      </w:r>
      <w:r w:rsidRPr="00325CD7">
        <w:rPr>
          <w:rFonts w:ascii="宋体" w:hAnsi="宋体" w:cs="微软雅黑" w:hint="eastAsia"/>
          <w:color w:val="222222"/>
          <w:sz w:val="28"/>
          <w:szCs w:val="28"/>
          <w:shd w:val="clear" w:color="auto" w:fill="FFFFFF"/>
        </w:rPr>
        <w:t>融资债权可收回性，乙方参与转让活动，即视为已经完全接受并知悉融资债权存在或可能存在的所有风险或瑕疵。乙方进一步确认并保证，基于融资债权的特殊性及现状出售的性质，甲方未就本协议项下融资债权担保效力、可回收性或乙方受让融资债权后的预期收益等向乙方作出任何明示或暗示的声明和保证，乙方是在独立判断融资债</w:t>
      </w:r>
      <w:r w:rsidRPr="00325CD7">
        <w:rPr>
          <w:rFonts w:ascii="宋体" w:hAnsi="宋体" w:cs="微软雅黑" w:hint="eastAsia"/>
          <w:color w:val="222222"/>
          <w:sz w:val="28"/>
          <w:szCs w:val="28"/>
          <w:shd w:val="clear" w:color="auto" w:fill="FFFFFF"/>
        </w:rPr>
        <w:lastRenderedPageBreak/>
        <w:t>权法律上的有效性和商业价值后自主作出报价，并独自承担因其判断失误而可能遭受的一切风险。</w:t>
      </w:r>
    </w:p>
    <w:p w14:paraId="11744325"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8.2.4 乙方同意并保证，乙方不以任何事由要求甲方回购转让的债权，或要求甲方返还转让价款，或要求甲方承担赔偿责任。</w:t>
      </w:r>
    </w:p>
    <w:p w14:paraId="34409851"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8.2.5乙方保证在融资债权交割后，严格按照相关法律、法规、政策的规定，主张和行使融资债权项下的任何权利，因乙方违法行使权利导致甲方利益受损的，乙方将赔偿甲方的全部损失以及因此所支付的费用。</w:t>
      </w:r>
    </w:p>
    <w:p w14:paraId="2D2025E8" w14:textId="77777777" w:rsidR="005C6D0A" w:rsidRDefault="005C6D0A" w:rsidP="005C6D0A">
      <w:pPr>
        <w:pStyle w:val="a3"/>
        <w:widowControl/>
        <w:spacing w:before="0" w:beforeAutospacing="0" w:after="0" w:afterAutospacing="0" w:line="300" w:lineRule="atLeast"/>
        <w:ind w:right="200" w:firstLine="555"/>
        <w:jc w:val="both"/>
        <w:rPr>
          <w:rFonts w:ascii="宋体" w:hAnsi="宋体" w:cs="微软雅黑"/>
          <w:b/>
          <w:bCs/>
          <w:color w:val="222222"/>
          <w:sz w:val="28"/>
          <w:szCs w:val="28"/>
          <w:shd w:val="clear" w:color="auto" w:fill="FFFFFF"/>
        </w:rPr>
      </w:pPr>
      <w:r w:rsidRPr="00E92202">
        <w:rPr>
          <w:rFonts w:ascii="宋体" w:hAnsi="宋体" w:cs="微软雅黑" w:hint="eastAsia"/>
          <w:b/>
          <w:bCs/>
          <w:color w:val="222222"/>
          <w:sz w:val="28"/>
          <w:szCs w:val="28"/>
          <w:shd w:val="clear" w:color="auto" w:fill="FFFFFF"/>
        </w:rPr>
        <w:t xml:space="preserve">第九条 </w:t>
      </w:r>
      <w:r>
        <w:rPr>
          <w:rFonts w:ascii="宋体" w:hAnsi="宋体" w:cs="微软雅黑" w:hint="eastAsia"/>
          <w:b/>
          <w:bCs/>
          <w:color w:val="222222"/>
          <w:sz w:val="28"/>
          <w:szCs w:val="28"/>
          <w:shd w:val="clear" w:color="auto" w:fill="FFFFFF"/>
        </w:rPr>
        <w:t>资格限制条件</w:t>
      </w:r>
    </w:p>
    <w:p w14:paraId="455AFDE3" w14:textId="77777777" w:rsidR="005C6D0A" w:rsidRPr="00E92202" w:rsidRDefault="005C6D0A" w:rsidP="005C6D0A">
      <w:pPr>
        <w:pStyle w:val="a3"/>
        <w:widowControl/>
        <w:spacing w:before="0" w:beforeAutospacing="0" w:after="0" w:afterAutospacing="0" w:line="300" w:lineRule="atLeast"/>
        <w:ind w:right="200" w:firstLine="555"/>
        <w:jc w:val="both"/>
        <w:rPr>
          <w:rFonts w:ascii="宋体" w:hAnsi="宋体" w:cs="微软雅黑"/>
          <w:bCs/>
          <w:color w:val="222222"/>
          <w:sz w:val="28"/>
          <w:szCs w:val="28"/>
          <w:shd w:val="clear" w:color="auto" w:fill="FFFFFF"/>
        </w:rPr>
      </w:pPr>
      <w:r>
        <w:rPr>
          <w:rFonts w:ascii="宋体" w:hAnsi="宋体" w:cs="微软雅黑" w:hint="eastAsia"/>
          <w:bCs/>
          <w:color w:val="222222"/>
          <w:sz w:val="28"/>
          <w:szCs w:val="28"/>
          <w:shd w:val="clear" w:color="auto" w:fill="FFFFFF"/>
        </w:rPr>
        <w:t>乙方应为具备完全民事行为能力的自然人、法人或其他组织。</w:t>
      </w:r>
      <w:r w:rsidRPr="0022280D">
        <w:rPr>
          <w:rFonts w:ascii="宋体" w:hAnsi="宋体" w:cs="微软雅黑" w:hint="eastAsia"/>
          <w:bCs/>
          <w:color w:val="222222"/>
          <w:sz w:val="28"/>
          <w:szCs w:val="28"/>
          <w:shd w:val="clear" w:color="auto" w:fill="FFFFFF"/>
        </w:rPr>
        <w:t>乙方不能为：</w:t>
      </w:r>
      <w:r w:rsidR="0022280D">
        <w:rPr>
          <w:rFonts w:ascii="宋体" w:hAnsi="宋体" w:cs="微软雅黑" w:hint="eastAsia"/>
          <w:bCs/>
          <w:color w:val="222222"/>
          <w:sz w:val="28"/>
          <w:szCs w:val="28"/>
          <w:shd w:val="clear" w:color="auto" w:fill="FFFFFF"/>
        </w:rPr>
        <w:t>转让</w:t>
      </w:r>
      <w:r w:rsidRPr="0022280D">
        <w:rPr>
          <w:rFonts w:ascii="宋体" w:hAnsi="宋体" w:cs="微软雅黑" w:hint="eastAsia"/>
          <w:bCs/>
          <w:color w:val="222222"/>
          <w:sz w:val="28"/>
          <w:szCs w:val="28"/>
          <w:shd w:val="clear" w:color="auto" w:fill="FFFFFF"/>
        </w:rPr>
        <w:t>标的物债务人、担保人及其高管、财务人员；国家公务员、金融监管机构工作人员；参与债权转让工作的律师、会计师、评估师等参与人员及其参与的中介机构；参与处置</w:t>
      </w:r>
      <w:r w:rsidR="0022280D">
        <w:rPr>
          <w:rFonts w:ascii="宋体" w:hAnsi="宋体" w:cs="微软雅黑" w:hint="eastAsia"/>
          <w:bCs/>
          <w:color w:val="222222"/>
          <w:sz w:val="28"/>
          <w:szCs w:val="28"/>
          <w:shd w:val="clear" w:color="auto" w:fill="FFFFFF"/>
        </w:rPr>
        <w:t>转让</w:t>
      </w:r>
      <w:r w:rsidRPr="0022280D">
        <w:rPr>
          <w:rFonts w:ascii="宋体" w:hAnsi="宋体" w:cs="微软雅黑" w:hint="eastAsia"/>
          <w:bCs/>
          <w:color w:val="222222"/>
          <w:sz w:val="28"/>
          <w:szCs w:val="28"/>
          <w:shd w:val="clear" w:color="auto" w:fill="FFFFFF"/>
        </w:rPr>
        <w:t>标的物的工作人员及直系亲属；被列入反恐、反洗钱黑名单的人员及其他依据法律法规不得收购的主体</w:t>
      </w:r>
      <w:r w:rsidR="00DC73E4">
        <w:rPr>
          <w:rFonts w:ascii="宋体" w:hAnsi="宋体" w:cs="微软雅黑" w:hint="eastAsia"/>
          <w:bCs/>
          <w:color w:val="222222"/>
          <w:sz w:val="28"/>
          <w:szCs w:val="28"/>
          <w:shd w:val="clear" w:color="auto" w:fill="FFFFFF"/>
        </w:rPr>
        <w:t>。</w:t>
      </w:r>
      <w:r w:rsidRPr="0022280D">
        <w:rPr>
          <w:rFonts w:ascii="宋体" w:hAnsi="宋体" w:cs="微软雅黑" w:hint="eastAsia"/>
          <w:bCs/>
          <w:color w:val="222222"/>
          <w:sz w:val="28"/>
          <w:szCs w:val="28"/>
          <w:shd w:val="clear" w:color="auto" w:fill="FFFFFF"/>
        </w:rPr>
        <w:t>因不符合条件仍隐瞒购买的，乙方自行承担相应的法律责任。</w:t>
      </w:r>
    </w:p>
    <w:p w14:paraId="4ECAC7AE" w14:textId="77777777" w:rsidR="005C6D0A" w:rsidRPr="00E92202" w:rsidRDefault="005C6D0A" w:rsidP="005C6D0A">
      <w:pPr>
        <w:pStyle w:val="a3"/>
        <w:widowControl/>
        <w:spacing w:before="0" w:beforeAutospacing="0" w:after="0" w:afterAutospacing="0" w:line="300" w:lineRule="atLeast"/>
        <w:ind w:right="200" w:firstLine="555"/>
        <w:jc w:val="both"/>
        <w:rPr>
          <w:rFonts w:ascii="宋体" w:hAnsi="宋体"/>
          <w:b/>
          <w:bCs/>
          <w:sz w:val="28"/>
          <w:szCs w:val="28"/>
        </w:rPr>
      </w:pPr>
      <w:r>
        <w:rPr>
          <w:rFonts w:ascii="宋体" w:hAnsi="宋体" w:cs="微软雅黑" w:hint="eastAsia"/>
          <w:b/>
          <w:bCs/>
          <w:color w:val="222222"/>
          <w:sz w:val="28"/>
          <w:szCs w:val="28"/>
          <w:shd w:val="clear" w:color="auto" w:fill="FFFFFF"/>
        </w:rPr>
        <w:t xml:space="preserve">第十条 </w:t>
      </w:r>
      <w:r w:rsidRPr="00E92202">
        <w:rPr>
          <w:rFonts w:ascii="宋体" w:hAnsi="宋体" w:cs="微软雅黑" w:hint="eastAsia"/>
          <w:b/>
          <w:bCs/>
          <w:color w:val="222222"/>
          <w:sz w:val="28"/>
          <w:szCs w:val="28"/>
          <w:shd w:val="clear" w:color="auto" w:fill="FFFFFF"/>
        </w:rPr>
        <w:t>违约责任</w:t>
      </w:r>
    </w:p>
    <w:p w14:paraId="545B2C5C"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w:t>
      </w:r>
      <w:r>
        <w:rPr>
          <w:rFonts w:ascii="宋体" w:hAnsi="宋体" w:cs="微软雅黑" w:hint="eastAsia"/>
          <w:color w:val="222222"/>
          <w:sz w:val="28"/>
          <w:szCs w:val="28"/>
          <w:shd w:val="clear" w:color="auto" w:fill="FFFFFF"/>
        </w:rPr>
        <w:t>10</w:t>
      </w:r>
      <w:r w:rsidRPr="00325CD7">
        <w:rPr>
          <w:rFonts w:ascii="宋体" w:hAnsi="宋体" w:cs="微软雅黑" w:hint="eastAsia"/>
          <w:color w:val="222222"/>
          <w:sz w:val="28"/>
          <w:szCs w:val="28"/>
          <w:shd w:val="clear" w:color="auto" w:fill="FFFFFF"/>
        </w:rPr>
        <w:t>.1 本协议生效后，甲、乙双方应本着诚实信用的原则，严格履行本协议约定的各项义务。任何一方当事人不履行本协议约定义务的，或者履行本协议约定义务不符合约定的，视为违约，除本协议另有约定外，应向对方赔偿因此受到的直接损失和合理费用损失</w:t>
      </w:r>
      <w:r>
        <w:rPr>
          <w:rFonts w:ascii="宋体" w:hAnsi="宋体" w:cs="微软雅黑" w:hint="eastAsia"/>
          <w:color w:val="222222"/>
          <w:sz w:val="28"/>
          <w:szCs w:val="28"/>
          <w:shd w:val="clear" w:color="auto" w:fill="FFFFFF"/>
        </w:rPr>
        <w:t>（包括但不限于守约方为实现权益而支出的诉讼/仲裁费、律师</w:t>
      </w:r>
      <w:r>
        <w:rPr>
          <w:rFonts w:ascii="宋体" w:hAnsi="宋体" w:cs="微软雅黑" w:hint="eastAsia"/>
          <w:color w:val="222222"/>
          <w:sz w:val="28"/>
          <w:szCs w:val="28"/>
          <w:shd w:val="clear" w:color="auto" w:fill="FFFFFF"/>
        </w:rPr>
        <w:lastRenderedPageBreak/>
        <w:t>费、鉴定费、</w:t>
      </w:r>
      <w:r w:rsidRPr="008B56B5">
        <w:rPr>
          <w:rFonts w:ascii="宋体" w:hAnsi="宋体" w:cs="微软雅黑" w:hint="eastAsia"/>
          <w:bCs/>
          <w:color w:val="222222"/>
          <w:sz w:val="28"/>
          <w:szCs w:val="28"/>
          <w:shd w:val="clear" w:color="auto" w:fill="FFFFFF"/>
        </w:rPr>
        <w:t>公证费、保全费、公告费、</w:t>
      </w:r>
      <w:r>
        <w:rPr>
          <w:rFonts w:ascii="宋体" w:hAnsi="宋体" w:cs="微软雅黑" w:hint="eastAsia"/>
          <w:color w:val="222222"/>
          <w:sz w:val="28"/>
          <w:szCs w:val="28"/>
          <w:shd w:val="clear" w:color="auto" w:fill="FFFFFF"/>
        </w:rPr>
        <w:t>执行费、差旅费及其他费用）</w:t>
      </w:r>
      <w:r w:rsidRPr="00325CD7">
        <w:rPr>
          <w:rFonts w:ascii="宋体" w:hAnsi="宋体" w:cs="微软雅黑" w:hint="eastAsia"/>
          <w:color w:val="222222"/>
          <w:sz w:val="28"/>
          <w:szCs w:val="28"/>
          <w:shd w:val="clear" w:color="auto" w:fill="FFFFFF"/>
        </w:rPr>
        <w:t>。</w:t>
      </w:r>
    </w:p>
    <w:p w14:paraId="48C1B092"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w:t>
      </w:r>
      <w:r>
        <w:rPr>
          <w:rFonts w:ascii="宋体" w:hAnsi="宋体" w:cs="微软雅黑" w:hint="eastAsia"/>
          <w:color w:val="222222"/>
          <w:sz w:val="28"/>
          <w:szCs w:val="28"/>
          <w:shd w:val="clear" w:color="auto" w:fill="FFFFFF"/>
        </w:rPr>
        <w:t>10</w:t>
      </w:r>
      <w:r w:rsidRPr="00325CD7">
        <w:rPr>
          <w:rFonts w:ascii="宋体" w:hAnsi="宋体" w:cs="微软雅黑" w:hint="eastAsia"/>
          <w:color w:val="222222"/>
          <w:sz w:val="28"/>
          <w:szCs w:val="28"/>
          <w:shd w:val="clear" w:color="auto" w:fill="FFFFFF"/>
        </w:rPr>
        <w:t>.2 乙方违反付款义务，未能按时足额支付相应款项的，甲方有权选择：(a)解除协议，乙方已支付的转让价款</w:t>
      </w:r>
      <w:r w:rsidR="00895411">
        <w:rPr>
          <w:rFonts w:ascii="宋体" w:hAnsi="宋体" w:cs="微软雅黑" w:hint="eastAsia"/>
          <w:color w:val="222222"/>
          <w:sz w:val="28"/>
          <w:szCs w:val="28"/>
          <w:shd w:val="clear" w:color="auto" w:fill="FFFFFF"/>
        </w:rPr>
        <w:t>不给予</w:t>
      </w:r>
      <w:r w:rsidR="00895411" w:rsidRPr="00325CD7">
        <w:rPr>
          <w:rFonts w:ascii="宋体" w:hAnsi="宋体" w:cs="微软雅黑" w:hint="eastAsia"/>
          <w:color w:val="222222"/>
          <w:sz w:val="28"/>
          <w:szCs w:val="28"/>
          <w:shd w:val="clear" w:color="auto" w:fill="FFFFFF"/>
        </w:rPr>
        <w:t>退还</w:t>
      </w:r>
      <w:r w:rsidRPr="00325CD7">
        <w:rPr>
          <w:rFonts w:ascii="宋体" w:hAnsi="宋体" w:cs="微软雅黑" w:hint="eastAsia"/>
          <w:color w:val="222222"/>
          <w:sz w:val="28"/>
          <w:szCs w:val="28"/>
          <w:shd w:val="clear" w:color="auto" w:fill="FFFFFF"/>
        </w:rPr>
        <w:t>;(b)要求乙方继续履行协议，对于逾期款项，每逾期一日，乙方还应按应付未付款项的万分之五向甲方支付违约金。</w:t>
      </w:r>
    </w:p>
    <w:p w14:paraId="499FA123" w14:textId="77777777" w:rsidR="005C6D0A" w:rsidRPr="00E92202" w:rsidRDefault="005C6D0A" w:rsidP="005C6D0A">
      <w:pPr>
        <w:pStyle w:val="a3"/>
        <w:widowControl/>
        <w:spacing w:before="0" w:beforeAutospacing="0" w:after="0" w:afterAutospacing="0" w:line="300" w:lineRule="atLeast"/>
        <w:ind w:right="200"/>
        <w:jc w:val="both"/>
        <w:rPr>
          <w:rFonts w:ascii="宋体" w:hAnsi="宋体"/>
          <w:b/>
          <w:bCs/>
          <w:sz w:val="28"/>
          <w:szCs w:val="28"/>
        </w:rPr>
      </w:pPr>
      <w:r w:rsidRPr="00325CD7">
        <w:rPr>
          <w:rFonts w:ascii="宋体" w:hAnsi="宋体" w:cs="微软雅黑" w:hint="eastAsia"/>
          <w:color w:val="222222"/>
          <w:sz w:val="28"/>
          <w:szCs w:val="28"/>
          <w:shd w:val="clear" w:color="auto" w:fill="FFFFFF"/>
        </w:rPr>
        <w:t xml:space="preserve">　　</w:t>
      </w:r>
      <w:r w:rsidRPr="00E92202">
        <w:rPr>
          <w:rFonts w:ascii="宋体" w:hAnsi="宋体" w:cs="微软雅黑" w:hint="eastAsia"/>
          <w:b/>
          <w:bCs/>
          <w:color w:val="222222"/>
          <w:sz w:val="28"/>
          <w:szCs w:val="28"/>
          <w:shd w:val="clear" w:color="auto" w:fill="FFFFFF"/>
        </w:rPr>
        <w:t>第十</w:t>
      </w:r>
      <w:r>
        <w:rPr>
          <w:rFonts w:ascii="宋体" w:hAnsi="宋体" w:cs="微软雅黑" w:hint="eastAsia"/>
          <w:b/>
          <w:bCs/>
          <w:color w:val="222222"/>
          <w:sz w:val="28"/>
          <w:szCs w:val="28"/>
          <w:shd w:val="clear" w:color="auto" w:fill="FFFFFF"/>
        </w:rPr>
        <w:t>一</w:t>
      </w:r>
      <w:r w:rsidRPr="00E92202">
        <w:rPr>
          <w:rFonts w:ascii="宋体" w:hAnsi="宋体" w:cs="微软雅黑" w:hint="eastAsia"/>
          <w:b/>
          <w:bCs/>
          <w:color w:val="222222"/>
          <w:sz w:val="28"/>
          <w:szCs w:val="28"/>
          <w:shd w:val="clear" w:color="auto" w:fill="FFFFFF"/>
        </w:rPr>
        <w:t>条 保密</w:t>
      </w:r>
    </w:p>
    <w:p w14:paraId="0BF59C3A"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本协议双方一致同意，除法律法规及监管部门要求的外，任一一方对本协议签署和履行过程中得到的对方的有关资料负有保密义务。</w:t>
      </w:r>
    </w:p>
    <w:p w14:paraId="68770EBF" w14:textId="77777777" w:rsidR="005C6D0A" w:rsidRPr="00E92202" w:rsidRDefault="005C6D0A" w:rsidP="005C6D0A">
      <w:pPr>
        <w:pStyle w:val="a3"/>
        <w:widowControl/>
        <w:spacing w:before="0" w:beforeAutospacing="0" w:after="0" w:afterAutospacing="0" w:line="300" w:lineRule="atLeast"/>
        <w:ind w:right="200"/>
        <w:jc w:val="both"/>
        <w:rPr>
          <w:rFonts w:ascii="宋体" w:hAnsi="宋体"/>
          <w:b/>
          <w:bCs/>
          <w:sz w:val="28"/>
          <w:szCs w:val="28"/>
        </w:rPr>
      </w:pPr>
      <w:r w:rsidRPr="00325CD7">
        <w:rPr>
          <w:rFonts w:ascii="宋体" w:hAnsi="宋体" w:cs="微软雅黑" w:hint="eastAsia"/>
          <w:color w:val="222222"/>
          <w:sz w:val="28"/>
          <w:szCs w:val="28"/>
          <w:shd w:val="clear" w:color="auto" w:fill="FFFFFF"/>
        </w:rPr>
        <w:t xml:space="preserve">　　</w:t>
      </w:r>
      <w:r w:rsidRPr="00E92202">
        <w:rPr>
          <w:rFonts w:ascii="宋体" w:hAnsi="宋体" w:cs="微软雅黑" w:hint="eastAsia"/>
          <w:b/>
          <w:bCs/>
          <w:color w:val="222222"/>
          <w:sz w:val="28"/>
          <w:szCs w:val="28"/>
          <w:shd w:val="clear" w:color="auto" w:fill="FFFFFF"/>
        </w:rPr>
        <w:t>第十</w:t>
      </w:r>
      <w:r>
        <w:rPr>
          <w:rFonts w:ascii="宋体" w:hAnsi="宋体" w:cs="微软雅黑" w:hint="eastAsia"/>
          <w:b/>
          <w:bCs/>
          <w:color w:val="222222"/>
          <w:sz w:val="28"/>
          <w:szCs w:val="28"/>
          <w:shd w:val="clear" w:color="auto" w:fill="FFFFFF"/>
        </w:rPr>
        <w:t>二</w:t>
      </w:r>
      <w:r w:rsidRPr="00E92202">
        <w:rPr>
          <w:rFonts w:ascii="宋体" w:hAnsi="宋体" w:cs="微软雅黑" w:hint="eastAsia"/>
          <w:b/>
          <w:bCs/>
          <w:color w:val="222222"/>
          <w:sz w:val="28"/>
          <w:szCs w:val="28"/>
          <w:shd w:val="clear" w:color="auto" w:fill="FFFFFF"/>
        </w:rPr>
        <w:t>条 争议解决及法律适用</w:t>
      </w:r>
    </w:p>
    <w:p w14:paraId="3A7D9FA3"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双方就本协议的解释和履行发生的任何争议，应通过友好协商解决。未能通过友好协商解决的争议，双方选择如下第 </w:t>
      </w:r>
      <w:r w:rsidRPr="00E52A7F">
        <w:rPr>
          <w:rFonts w:ascii="宋体" w:hAnsi="宋体" w:cs="微软雅黑" w:hint="eastAsia"/>
          <w:color w:val="222222"/>
          <w:sz w:val="28"/>
          <w:szCs w:val="28"/>
          <w:u w:val="single"/>
          <w:shd w:val="clear" w:color="auto" w:fill="FFFFFF"/>
        </w:rPr>
        <w:t>1</w:t>
      </w:r>
      <w:r w:rsidR="00E52A7F" w:rsidRPr="00E52A7F">
        <w:rPr>
          <w:rFonts w:ascii="宋体" w:hAnsi="宋体" w:cs="微软雅黑" w:hint="eastAsia"/>
          <w:color w:val="222222"/>
          <w:sz w:val="28"/>
          <w:szCs w:val="28"/>
          <w:u w:val="single"/>
          <w:shd w:val="clear" w:color="auto" w:fill="FFFFFF"/>
        </w:rPr>
        <w:t>2</w:t>
      </w:r>
      <w:r w:rsidRPr="00E52A7F">
        <w:rPr>
          <w:rFonts w:ascii="宋体" w:hAnsi="宋体" w:cs="微软雅黑" w:hint="eastAsia"/>
          <w:color w:val="222222"/>
          <w:sz w:val="28"/>
          <w:szCs w:val="28"/>
          <w:u w:val="single"/>
          <w:shd w:val="clear" w:color="auto" w:fill="FFFFFF"/>
        </w:rPr>
        <w:t>.1</w:t>
      </w:r>
      <w:r w:rsidRPr="00325CD7">
        <w:rPr>
          <w:rFonts w:ascii="宋体" w:hAnsi="宋体" w:cs="微软雅黑" w:hint="eastAsia"/>
          <w:color w:val="222222"/>
          <w:sz w:val="28"/>
          <w:szCs w:val="28"/>
          <w:shd w:val="clear" w:color="auto" w:fill="FFFFFF"/>
        </w:rPr>
        <w:t xml:space="preserve"> 种争议解决方式：</w:t>
      </w:r>
    </w:p>
    <w:p w14:paraId="0061F96D"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w:t>
      </w:r>
      <w:r>
        <w:rPr>
          <w:rFonts w:ascii="宋体" w:hAnsi="宋体" w:cs="微软雅黑" w:hint="eastAsia"/>
          <w:color w:val="222222"/>
          <w:sz w:val="28"/>
          <w:szCs w:val="28"/>
          <w:shd w:val="clear" w:color="auto" w:fill="FFFFFF"/>
        </w:rPr>
        <w:t>2</w:t>
      </w:r>
      <w:r w:rsidRPr="00325CD7">
        <w:rPr>
          <w:rFonts w:ascii="宋体" w:hAnsi="宋体" w:cs="微软雅黑" w:hint="eastAsia"/>
          <w:color w:val="222222"/>
          <w:sz w:val="28"/>
          <w:szCs w:val="28"/>
          <w:shd w:val="clear" w:color="auto" w:fill="FFFFFF"/>
        </w:rPr>
        <w:t>.1 将争议提交</w:t>
      </w:r>
      <w:r>
        <w:rPr>
          <w:rFonts w:ascii="宋体" w:hAnsi="宋体" w:cs="微软雅黑" w:hint="eastAsia"/>
          <w:color w:val="222222"/>
          <w:sz w:val="28"/>
          <w:szCs w:val="28"/>
          <w:shd w:val="clear" w:color="auto" w:fill="FFFFFF"/>
        </w:rPr>
        <w:t>深圳国际</w:t>
      </w:r>
      <w:r w:rsidRPr="00325CD7">
        <w:rPr>
          <w:rFonts w:ascii="宋体" w:hAnsi="宋体" w:cs="微软雅黑" w:hint="eastAsia"/>
          <w:color w:val="222222"/>
          <w:sz w:val="28"/>
          <w:szCs w:val="28"/>
          <w:shd w:val="clear" w:color="auto" w:fill="FFFFFF"/>
        </w:rPr>
        <w:t>仲裁</w:t>
      </w:r>
      <w:r>
        <w:rPr>
          <w:rFonts w:ascii="宋体" w:hAnsi="宋体" w:cs="微软雅黑" w:hint="eastAsia"/>
          <w:color w:val="222222"/>
          <w:sz w:val="28"/>
          <w:szCs w:val="28"/>
          <w:shd w:val="clear" w:color="auto" w:fill="FFFFFF"/>
        </w:rPr>
        <w:t>院</w:t>
      </w:r>
      <w:r w:rsidRPr="00325CD7">
        <w:rPr>
          <w:rFonts w:ascii="宋体" w:hAnsi="宋体" w:cs="微软雅黑" w:hint="eastAsia"/>
          <w:color w:val="222222"/>
          <w:sz w:val="28"/>
          <w:szCs w:val="28"/>
          <w:shd w:val="clear" w:color="auto" w:fill="FFFFFF"/>
        </w:rPr>
        <w:t>按其仲裁规则进行仲裁，仲裁裁决是终局的，对双方都有约束力。</w:t>
      </w:r>
    </w:p>
    <w:p w14:paraId="49AA6978" w14:textId="77777777" w:rsidR="005C6D0A" w:rsidRPr="00325CD7" w:rsidRDefault="005C6D0A" w:rsidP="005F7914">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1</w:t>
      </w:r>
      <w:r>
        <w:rPr>
          <w:rFonts w:ascii="宋体" w:hAnsi="宋体" w:cs="微软雅黑" w:hint="eastAsia"/>
          <w:color w:val="222222"/>
          <w:sz w:val="28"/>
          <w:szCs w:val="28"/>
          <w:shd w:val="clear" w:color="auto" w:fill="FFFFFF"/>
        </w:rPr>
        <w:t>2</w:t>
      </w:r>
      <w:r w:rsidRPr="00325CD7">
        <w:rPr>
          <w:rFonts w:ascii="宋体" w:hAnsi="宋体" w:cs="微软雅黑" w:hint="eastAsia"/>
          <w:color w:val="222222"/>
          <w:sz w:val="28"/>
          <w:szCs w:val="28"/>
          <w:shd w:val="clear" w:color="auto" w:fill="FFFFFF"/>
        </w:rPr>
        <w:t>.2 向甲方所在地的人</w:t>
      </w:r>
      <w:hyperlink r:id="rId15" w:tgtFrame="https://www.xuexila.com/fwn/contract/zhuanrang/_blank" w:history="1">
        <w:r w:rsidRPr="00325CD7">
          <w:rPr>
            <w:rFonts w:ascii="宋体" w:hAnsi="宋体" w:cs="微软雅黑" w:hint="eastAsia"/>
            <w:color w:val="222222"/>
            <w:sz w:val="28"/>
            <w:szCs w:val="28"/>
            <w:shd w:val="clear" w:color="auto" w:fill="FFFFFF"/>
          </w:rPr>
          <w:t>民法</w:t>
        </w:r>
      </w:hyperlink>
      <w:r w:rsidRPr="00325CD7">
        <w:rPr>
          <w:rFonts w:ascii="宋体" w:hAnsi="宋体" w:cs="微软雅黑" w:hint="eastAsia"/>
          <w:color w:val="222222"/>
          <w:sz w:val="28"/>
          <w:szCs w:val="28"/>
          <w:shd w:val="clear" w:color="auto" w:fill="FFFFFF"/>
        </w:rPr>
        <w:t>院提起诉讼。</w:t>
      </w:r>
    </w:p>
    <w:p w14:paraId="299CF424" w14:textId="77777777" w:rsidR="005C6D0A" w:rsidRPr="00E92202" w:rsidRDefault="005C6D0A" w:rsidP="005C6D0A">
      <w:pPr>
        <w:pStyle w:val="a3"/>
        <w:widowControl/>
        <w:spacing w:before="0" w:beforeAutospacing="0" w:after="0" w:afterAutospacing="0" w:line="300" w:lineRule="atLeast"/>
        <w:ind w:right="200" w:firstLine="555"/>
        <w:jc w:val="both"/>
        <w:rPr>
          <w:rFonts w:ascii="宋体" w:hAnsi="宋体"/>
          <w:b/>
          <w:bCs/>
          <w:sz w:val="28"/>
          <w:szCs w:val="28"/>
        </w:rPr>
      </w:pPr>
      <w:r w:rsidRPr="00E92202">
        <w:rPr>
          <w:rFonts w:ascii="宋体" w:hAnsi="宋体" w:cs="微软雅黑" w:hint="eastAsia"/>
          <w:b/>
          <w:bCs/>
          <w:color w:val="222222"/>
          <w:sz w:val="28"/>
          <w:szCs w:val="28"/>
          <w:shd w:val="clear" w:color="auto" w:fill="FFFFFF"/>
        </w:rPr>
        <w:t>第十</w:t>
      </w:r>
      <w:r>
        <w:rPr>
          <w:rFonts w:ascii="宋体" w:hAnsi="宋体" w:cs="微软雅黑" w:hint="eastAsia"/>
          <w:b/>
          <w:bCs/>
          <w:color w:val="222222"/>
          <w:sz w:val="28"/>
          <w:szCs w:val="28"/>
          <w:shd w:val="clear" w:color="auto" w:fill="FFFFFF"/>
        </w:rPr>
        <w:t>三</w:t>
      </w:r>
      <w:r w:rsidRPr="00E92202">
        <w:rPr>
          <w:rFonts w:ascii="宋体" w:hAnsi="宋体" w:cs="微软雅黑" w:hint="eastAsia"/>
          <w:b/>
          <w:bCs/>
          <w:color w:val="222222"/>
          <w:sz w:val="28"/>
          <w:szCs w:val="28"/>
          <w:shd w:val="clear" w:color="auto" w:fill="FFFFFF"/>
        </w:rPr>
        <w:t>条 不可抗力</w:t>
      </w:r>
    </w:p>
    <w:p w14:paraId="054EDF40" w14:textId="60D1ED0C"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本协议所指不可抗力系指：地震、风暴、水灾、战争、暴乱</w:t>
      </w:r>
      <w:r>
        <w:rPr>
          <w:rFonts w:ascii="宋体" w:hAnsi="宋体" w:cs="微软雅黑" w:hint="eastAsia"/>
          <w:color w:val="222222"/>
          <w:sz w:val="28"/>
          <w:szCs w:val="28"/>
          <w:shd w:val="clear" w:color="auto" w:fill="FFFFFF"/>
        </w:rPr>
        <w:t>、国家政策</w:t>
      </w:r>
      <w:r w:rsidRPr="00325CD7">
        <w:rPr>
          <w:rFonts w:ascii="宋体" w:hAnsi="宋体" w:cs="微软雅黑" w:hint="eastAsia"/>
          <w:color w:val="222222"/>
          <w:sz w:val="28"/>
          <w:szCs w:val="28"/>
          <w:shd w:val="clear" w:color="auto" w:fill="FFFFFF"/>
        </w:rPr>
        <w:t>等任何一方无法预见、无法控制和无法避免的情况。遭遇不可抗力的一方应在发生不可抗力事件后的</w:t>
      </w:r>
      <w:r w:rsidR="00AE4068">
        <w:rPr>
          <w:rFonts w:ascii="宋体" w:hAnsi="宋体" w:cs="微软雅黑"/>
          <w:color w:val="FF0000"/>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日内书面通知对方，并应尽其最大努力终止不可抗力事件或减少其影响。不可抗力</w:t>
      </w:r>
      <w:r w:rsidRPr="00325CD7">
        <w:rPr>
          <w:rFonts w:ascii="宋体" w:hAnsi="宋体" w:cs="微软雅黑" w:hint="eastAsia"/>
          <w:color w:val="222222"/>
          <w:sz w:val="28"/>
          <w:szCs w:val="28"/>
          <w:shd w:val="clear" w:color="auto" w:fill="FFFFFF"/>
        </w:rPr>
        <w:lastRenderedPageBreak/>
        <w:t>事件结束后，双方应立即磋商以寻求一个公平的解决方法，并应尽所有合理努力以减轻不可抗力的影响。</w:t>
      </w:r>
    </w:p>
    <w:p w14:paraId="3DD74961" w14:textId="77777777" w:rsidR="005C6D0A" w:rsidRPr="00E92202" w:rsidRDefault="005C6D0A" w:rsidP="005C6D0A">
      <w:pPr>
        <w:pStyle w:val="a3"/>
        <w:widowControl/>
        <w:spacing w:before="0" w:beforeAutospacing="0" w:after="0" w:afterAutospacing="0" w:line="300" w:lineRule="atLeast"/>
        <w:ind w:right="200"/>
        <w:jc w:val="both"/>
        <w:rPr>
          <w:rFonts w:ascii="宋体" w:hAnsi="宋体"/>
          <w:b/>
          <w:bCs/>
          <w:sz w:val="28"/>
          <w:szCs w:val="28"/>
        </w:rPr>
      </w:pPr>
      <w:r w:rsidRPr="00325CD7">
        <w:rPr>
          <w:rFonts w:ascii="宋体" w:hAnsi="宋体" w:cs="微软雅黑" w:hint="eastAsia"/>
          <w:color w:val="222222"/>
          <w:sz w:val="28"/>
          <w:szCs w:val="28"/>
          <w:shd w:val="clear" w:color="auto" w:fill="FFFFFF"/>
        </w:rPr>
        <w:t xml:space="preserve">　</w:t>
      </w:r>
      <w:r w:rsidRPr="00E92202">
        <w:rPr>
          <w:rFonts w:ascii="宋体" w:hAnsi="宋体" w:cs="微软雅黑" w:hint="eastAsia"/>
          <w:b/>
          <w:bCs/>
          <w:color w:val="222222"/>
          <w:sz w:val="28"/>
          <w:szCs w:val="28"/>
          <w:shd w:val="clear" w:color="auto" w:fill="FFFFFF"/>
        </w:rPr>
        <w:t xml:space="preserve">　第十</w:t>
      </w:r>
      <w:r>
        <w:rPr>
          <w:rFonts w:ascii="宋体" w:hAnsi="宋体" w:cs="微软雅黑" w:hint="eastAsia"/>
          <w:b/>
          <w:bCs/>
          <w:color w:val="222222"/>
          <w:sz w:val="28"/>
          <w:szCs w:val="28"/>
          <w:shd w:val="clear" w:color="auto" w:fill="FFFFFF"/>
        </w:rPr>
        <w:t>四</w:t>
      </w:r>
      <w:r w:rsidRPr="00E92202">
        <w:rPr>
          <w:rFonts w:ascii="宋体" w:hAnsi="宋体" w:cs="微软雅黑" w:hint="eastAsia"/>
          <w:b/>
          <w:bCs/>
          <w:color w:val="222222"/>
          <w:sz w:val="28"/>
          <w:szCs w:val="28"/>
          <w:shd w:val="clear" w:color="auto" w:fill="FFFFFF"/>
        </w:rPr>
        <w:t>条 通知和通讯</w:t>
      </w:r>
    </w:p>
    <w:p w14:paraId="0726F1BF"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w:t>
      </w:r>
      <w:r>
        <w:rPr>
          <w:rFonts w:ascii="宋体" w:hAnsi="宋体" w:cs="微软雅黑" w:hint="eastAsia"/>
          <w:color w:val="222222"/>
          <w:sz w:val="28"/>
          <w:szCs w:val="28"/>
          <w:shd w:val="clear" w:color="auto" w:fill="FFFFFF"/>
        </w:rPr>
        <w:t>4</w:t>
      </w:r>
      <w:r w:rsidRPr="00325CD7">
        <w:rPr>
          <w:rFonts w:ascii="宋体" w:hAnsi="宋体" w:cs="微软雅黑" w:hint="eastAsia"/>
          <w:color w:val="222222"/>
          <w:sz w:val="28"/>
          <w:szCs w:val="28"/>
          <w:shd w:val="clear" w:color="auto" w:fill="FFFFFF"/>
        </w:rPr>
        <w:t>.1 本协议项下双方的任何通知均应以以</w:t>
      </w:r>
      <w:r>
        <w:rPr>
          <w:rFonts w:ascii="宋体" w:hAnsi="宋体" w:cs="微软雅黑" w:hint="eastAsia"/>
          <w:color w:val="222222"/>
          <w:sz w:val="28"/>
          <w:szCs w:val="28"/>
          <w:shd w:val="clear" w:color="auto" w:fill="FFFFFF"/>
        </w:rPr>
        <w:t>微信、电子邮件、</w:t>
      </w:r>
      <w:r w:rsidRPr="00325CD7">
        <w:rPr>
          <w:rFonts w:ascii="宋体" w:hAnsi="宋体" w:cs="微软雅黑" w:hint="eastAsia"/>
          <w:color w:val="222222"/>
          <w:sz w:val="28"/>
          <w:szCs w:val="28"/>
          <w:shd w:val="clear" w:color="auto" w:fill="FFFFFF"/>
        </w:rPr>
        <w:t>专人送达、</w:t>
      </w:r>
      <w:r>
        <w:rPr>
          <w:rFonts w:ascii="宋体" w:hAnsi="宋体" w:cs="微软雅黑" w:hint="eastAsia"/>
          <w:color w:val="222222"/>
          <w:sz w:val="28"/>
          <w:szCs w:val="28"/>
          <w:shd w:val="clear" w:color="auto" w:fill="FFFFFF"/>
        </w:rPr>
        <w:t>快递</w:t>
      </w:r>
      <w:r w:rsidRPr="00325CD7">
        <w:rPr>
          <w:rFonts w:ascii="宋体" w:hAnsi="宋体" w:cs="微软雅黑" w:hint="eastAsia"/>
          <w:color w:val="222222"/>
          <w:sz w:val="28"/>
          <w:szCs w:val="28"/>
          <w:shd w:val="clear" w:color="auto" w:fill="FFFFFF"/>
        </w:rPr>
        <w:t>或传真方式递送</w:t>
      </w:r>
      <w:r>
        <w:rPr>
          <w:rFonts w:ascii="宋体" w:hAnsi="宋体" w:cs="微软雅黑" w:hint="eastAsia"/>
          <w:color w:val="222222"/>
          <w:sz w:val="28"/>
          <w:szCs w:val="28"/>
          <w:shd w:val="clear" w:color="auto" w:fill="FFFFFF"/>
        </w:rPr>
        <w:t>至甲乙方指定的以下联系方式</w:t>
      </w:r>
      <w:r w:rsidRPr="00325CD7">
        <w:rPr>
          <w:rFonts w:ascii="宋体" w:hAnsi="宋体" w:cs="微软雅黑" w:hint="eastAsia"/>
          <w:color w:val="222222"/>
          <w:sz w:val="28"/>
          <w:szCs w:val="28"/>
          <w:shd w:val="clear" w:color="auto" w:fill="FFFFFF"/>
        </w:rPr>
        <w:t>。</w:t>
      </w:r>
    </w:p>
    <w:p w14:paraId="7C14E840" w14:textId="77777777" w:rsidR="005C6D0A" w:rsidRPr="00325CD7"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1</w:t>
      </w:r>
      <w:r>
        <w:rPr>
          <w:rFonts w:ascii="宋体" w:hAnsi="宋体" w:cs="微软雅黑" w:hint="eastAsia"/>
          <w:color w:val="222222"/>
          <w:sz w:val="28"/>
          <w:szCs w:val="28"/>
          <w:shd w:val="clear" w:color="auto" w:fill="FFFFFF"/>
        </w:rPr>
        <w:t>4</w:t>
      </w:r>
      <w:r w:rsidRPr="00325CD7">
        <w:rPr>
          <w:rFonts w:ascii="宋体" w:hAnsi="宋体" w:cs="微软雅黑" w:hint="eastAsia"/>
          <w:color w:val="222222"/>
          <w:sz w:val="28"/>
          <w:szCs w:val="28"/>
          <w:shd w:val="clear" w:color="auto" w:fill="FFFFFF"/>
        </w:rPr>
        <w:t xml:space="preserve">.2甲方的联络方法 </w:t>
      </w:r>
    </w:p>
    <w:p w14:paraId="491EE479" w14:textId="77777777" w:rsidR="005C6D0A" w:rsidRPr="00325CD7" w:rsidRDefault="005C6D0A" w:rsidP="005C6D0A">
      <w:pPr>
        <w:pStyle w:val="a3"/>
        <w:widowControl/>
        <w:spacing w:before="0" w:beforeAutospacing="0" w:after="0" w:afterAutospacing="0" w:line="300" w:lineRule="atLeast"/>
        <w:ind w:right="200" w:firstLine="555"/>
        <w:jc w:val="both"/>
        <w:rPr>
          <w:rFonts w:ascii="宋体" w:hAnsi="宋体"/>
          <w:sz w:val="28"/>
          <w:szCs w:val="28"/>
        </w:rPr>
      </w:pPr>
      <w:r w:rsidRPr="00325CD7">
        <w:rPr>
          <w:rFonts w:ascii="宋体" w:hAnsi="宋体" w:cs="微软雅黑" w:hint="eastAsia"/>
          <w:color w:val="222222"/>
          <w:sz w:val="28"/>
          <w:szCs w:val="28"/>
          <w:shd w:val="clear" w:color="auto" w:fill="FFFFFF"/>
        </w:rPr>
        <w:t>地 址：</w:t>
      </w:r>
      <w:r>
        <w:rPr>
          <w:rFonts w:ascii="宋体" w:hAnsi="宋体" w:cs="微软雅黑" w:hint="eastAsia"/>
          <w:color w:val="222222"/>
          <w:sz w:val="28"/>
          <w:szCs w:val="28"/>
          <w:shd w:val="clear" w:color="auto" w:fill="FFFFFF"/>
        </w:rPr>
        <w:t>深圳市宝安46区卡罗社区一楼</w:t>
      </w:r>
    </w:p>
    <w:p w14:paraId="412FCE4C" w14:textId="5662D5C9" w:rsidR="005C6D0A" w:rsidRPr="00325CD7"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 xml:space="preserve">邮 编： </w:t>
      </w:r>
    </w:p>
    <w:p w14:paraId="620A195E" w14:textId="7738BACA" w:rsidR="005C6D0A" w:rsidRPr="00325CD7"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 xml:space="preserve">电 话： </w:t>
      </w:r>
    </w:p>
    <w:p w14:paraId="387C0A3C" w14:textId="7367FBED" w:rsidR="005C6D0A"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联 系 人：</w:t>
      </w:r>
      <w:r w:rsidR="001D2199">
        <w:rPr>
          <w:rFonts w:ascii="宋体" w:hAnsi="宋体" w:cs="微软雅黑"/>
          <w:color w:val="222222"/>
          <w:sz w:val="28"/>
          <w:szCs w:val="28"/>
          <w:shd w:val="clear" w:color="auto" w:fill="FFFFFF"/>
        </w:rPr>
        <w:t xml:space="preserve"> </w:t>
      </w:r>
    </w:p>
    <w:p w14:paraId="09A16688" w14:textId="59A64E64" w:rsidR="005C6D0A"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bookmarkStart w:id="0" w:name="_Hlk73780423"/>
      <w:r>
        <w:rPr>
          <w:rFonts w:ascii="宋体" w:hAnsi="宋体" w:cs="微软雅黑" w:hint="eastAsia"/>
          <w:color w:val="222222"/>
          <w:sz w:val="28"/>
          <w:szCs w:val="28"/>
          <w:shd w:val="clear" w:color="auto" w:fill="FFFFFF"/>
        </w:rPr>
        <w:t>微信号：</w:t>
      </w:r>
    </w:p>
    <w:p w14:paraId="0FE734DE" w14:textId="715B6107" w:rsidR="005C6D0A" w:rsidRPr="00325CD7"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Pr>
          <w:rFonts w:ascii="宋体" w:hAnsi="宋体" w:cs="微软雅黑" w:hint="eastAsia"/>
          <w:color w:val="222222"/>
          <w:sz w:val="28"/>
          <w:szCs w:val="28"/>
          <w:shd w:val="clear" w:color="auto" w:fill="FFFFFF"/>
        </w:rPr>
        <w:t>电子邮件：</w:t>
      </w:r>
    </w:p>
    <w:bookmarkEnd w:id="0"/>
    <w:p w14:paraId="33E3EABC" w14:textId="77777777" w:rsidR="005C6D0A" w:rsidRPr="00325CD7"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1</w:t>
      </w:r>
      <w:r>
        <w:rPr>
          <w:rFonts w:ascii="宋体" w:hAnsi="宋体" w:cs="微软雅黑" w:hint="eastAsia"/>
          <w:color w:val="222222"/>
          <w:sz w:val="28"/>
          <w:szCs w:val="28"/>
          <w:shd w:val="clear" w:color="auto" w:fill="FFFFFF"/>
        </w:rPr>
        <w:t>4</w:t>
      </w:r>
      <w:r w:rsidRPr="00325CD7">
        <w:rPr>
          <w:rFonts w:ascii="宋体" w:hAnsi="宋体" w:cs="微软雅黑" w:hint="eastAsia"/>
          <w:color w:val="222222"/>
          <w:sz w:val="28"/>
          <w:szCs w:val="28"/>
          <w:shd w:val="clear" w:color="auto" w:fill="FFFFFF"/>
        </w:rPr>
        <w:t xml:space="preserve">.3 乙方的联络方法 </w:t>
      </w:r>
    </w:p>
    <w:p w14:paraId="49B11014" w14:textId="3A91EF71" w:rsidR="005C6D0A" w:rsidRPr="00325CD7" w:rsidRDefault="005C6D0A" w:rsidP="005C6D0A">
      <w:pPr>
        <w:pStyle w:val="a3"/>
        <w:widowControl/>
        <w:spacing w:before="0" w:beforeAutospacing="0" w:after="0" w:afterAutospacing="0" w:line="300" w:lineRule="atLeast"/>
        <w:ind w:right="200" w:firstLine="555"/>
        <w:jc w:val="both"/>
        <w:rPr>
          <w:rFonts w:ascii="宋体" w:hAnsi="宋体"/>
          <w:sz w:val="28"/>
          <w:szCs w:val="28"/>
        </w:rPr>
      </w:pPr>
      <w:r w:rsidRPr="00325CD7">
        <w:rPr>
          <w:rFonts w:ascii="宋体" w:hAnsi="宋体" w:cs="微软雅黑" w:hint="eastAsia"/>
          <w:color w:val="222222"/>
          <w:sz w:val="28"/>
          <w:szCs w:val="28"/>
          <w:shd w:val="clear" w:color="auto" w:fill="FFFFFF"/>
        </w:rPr>
        <w:t>地 址：</w:t>
      </w:r>
      <w:r w:rsidR="001D2199" w:rsidRPr="00325CD7">
        <w:rPr>
          <w:rFonts w:ascii="宋体" w:hAnsi="宋体"/>
          <w:sz w:val="28"/>
          <w:szCs w:val="28"/>
        </w:rPr>
        <w:t xml:space="preserve"> </w:t>
      </w:r>
    </w:p>
    <w:p w14:paraId="28C2AAAE" w14:textId="0B9B9A3F" w:rsidR="005C6D0A" w:rsidRPr="00325CD7"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 xml:space="preserve">邮 编： </w:t>
      </w:r>
    </w:p>
    <w:p w14:paraId="4F1A9FC4" w14:textId="6B790E58" w:rsidR="005C6D0A" w:rsidRPr="00325CD7"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 xml:space="preserve">电 话： </w:t>
      </w:r>
    </w:p>
    <w:p w14:paraId="4B6FF1C7" w14:textId="065E82AC" w:rsidR="005C6D0A"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联 系 人：</w:t>
      </w:r>
      <w:r w:rsidR="001D2199">
        <w:rPr>
          <w:rFonts w:ascii="宋体" w:hAnsi="宋体" w:cs="微软雅黑"/>
          <w:color w:val="222222"/>
          <w:sz w:val="28"/>
          <w:szCs w:val="28"/>
          <w:shd w:val="clear" w:color="auto" w:fill="FFFFFF"/>
        </w:rPr>
        <w:t xml:space="preserve"> </w:t>
      </w:r>
    </w:p>
    <w:p w14:paraId="209B3563" w14:textId="77777777" w:rsidR="005C6D0A"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Pr>
          <w:rFonts w:ascii="宋体" w:hAnsi="宋体" w:cs="微软雅黑" w:hint="eastAsia"/>
          <w:color w:val="222222"/>
          <w:sz w:val="28"/>
          <w:szCs w:val="28"/>
          <w:shd w:val="clear" w:color="auto" w:fill="FFFFFF"/>
        </w:rPr>
        <w:t>微信号：</w:t>
      </w:r>
    </w:p>
    <w:p w14:paraId="7D5BE57C" w14:textId="72C7AD97" w:rsidR="005C6D0A" w:rsidRPr="00EA3AA5" w:rsidRDefault="005C6D0A" w:rsidP="005C6D0A">
      <w:pPr>
        <w:pStyle w:val="a3"/>
        <w:widowControl/>
        <w:spacing w:before="0" w:beforeAutospacing="0" w:after="0" w:afterAutospacing="0" w:line="300" w:lineRule="atLeast"/>
        <w:ind w:right="200" w:firstLine="555"/>
        <w:jc w:val="both"/>
        <w:rPr>
          <w:rFonts w:ascii="宋体" w:hAnsi="宋体"/>
          <w:sz w:val="28"/>
          <w:szCs w:val="28"/>
        </w:rPr>
      </w:pPr>
      <w:r>
        <w:rPr>
          <w:rFonts w:ascii="宋体" w:hAnsi="宋体" w:cs="微软雅黑" w:hint="eastAsia"/>
          <w:color w:val="222222"/>
          <w:sz w:val="28"/>
          <w:szCs w:val="28"/>
          <w:shd w:val="clear" w:color="auto" w:fill="FFFFFF"/>
        </w:rPr>
        <w:t>电子邮件：</w:t>
      </w:r>
    </w:p>
    <w:p w14:paraId="497FD409" w14:textId="00357A67" w:rsidR="005C6D0A" w:rsidRDefault="005C6D0A" w:rsidP="005C6D0A">
      <w:pPr>
        <w:pStyle w:val="a3"/>
        <w:widowControl/>
        <w:spacing w:before="0" w:beforeAutospacing="0" w:after="0" w:afterAutospacing="0" w:line="300" w:lineRule="atLeast"/>
        <w:ind w:right="200"/>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 xml:space="preserve">　　1</w:t>
      </w:r>
      <w:r>
        <w:rPr>
          <w:rFonts w:ascii="宋体" w:hAnsi="宋体" w:cs="微软雅黑" w:hint="eastAsia"/>
          <w:color w:val="222222"/>
          <w:sz w:val="28"/>
          <w:szCs w:val="28"/>
          <w:shd w:val="clear" w:color="auto" w:fill="FFFFFF"/>
        </w:rPr>
        <w:t>4</w:t>
      </w:r>
      <w:r w:rsidRPr="00325CD7">
        <w:rPr>
          <w:rFonts w:ascii="宋体" w:hAnsi="宋体" w:cs="微软雅黑" w:hint="eastAsia"/>
          <w:color w:val="222222"/>
          <w:sz w:val="28"/>
          <w:szCs w:val="28"/>
          <w:shd w:val="clear" w:color="auto" w:fill="FFFFFF"/>
        </w:rPr>
        <w:t>.4 任何一方的联络方法发生变更的，应在变更之日起</w:t>
      </w:r>
      <w:r>
        <w:rPr>
          <w:rFonts w:ascii="宋体" w:hAnsi="宋体" w:cs="微软雅黑" w:hint="eastAsia"/>
          <w:color w:val="222222"/>
          <w:sz w:val="28"/>
          <w:szCs w:val="28"/>
          <w:shd w:val="clear" w:color="auto" w:fill="FFFFFF"/>
        </w:rPr>
        <w:t xml:space="preserve"> </w:t>
      </w:r>
      <w:r w:rsidR="00AE4068">
        <w:rPr>
          <w:rFonts w:ascii="宋体" w:hAnsi="宋体" w:cs="微软雅黑"/>
          <w:color w:val="FF0000"/>
          <w:sz w:val="28"/>
          <w:szCs w:val="28"/>
          <w:u w:val="single"/>
          <w:shd w:val="clear" w:color="auto" w:fill="FFFFFF"/>
        </w:rPr>
        <w:t xml:space="preserve">  </w:t>
      </w:r>
      <w:bookmarkStart w:id="1" w:name="_GoBack"/>
      <w:bookmarkEnd w:id="1"/>
      <w:r w:rsidRPr="00325CD7">
        <w:rPr>
          <w:rFonts w:ascii="宋体" w:hAnsi="宋体" w:cs="微软雅黑" w:hint="eastAsia"/>
          <w:color w:val="222222"/>
          <w:sz w:val="28"/>
          <w:szCs w:val="28"/>
          <w:shd w:val="clear" w:color="auto" w:fill="FFFFFF"/>
        </w:rPr>
        <w:t>个工作日内书面通知其他方。在被通知方收到有关通知之前，被通知方根据变更前的联络方法所做出的联络和通讯应视为有效。</w:t>
      </w:r>
    </w:p>
    <w:p w14:paraId="47F63F33" w14:textId="0FF6935F"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lastRenderedPageBreak/>
        <w:t xml:space="preserve">　　</w:t>
      </w:r>
      <w:r>
        <w:rPr>
          <w:rFonts w:ascii="宋体" w:hAnsi="宋体" w:cs="微软雅黑" w:hint="eastAsia"/>
          <w:color w:val="222222"/>
          <w:sz w:val="28"/>
          <w:szCs w:val="28"/>
          <w:shd w:val="clear" w:color="auto" w:fill="FFFFFF"/>
        </w:rPr>
        <w:t>14.5 甲乙双方共同确认：将通知、材料送达</w:t>
      </w:r>
      <w:r w:rsidR="005B25B1">
        <w:rPr>
          <w:rFonts w:ascii="宋体" w:hAnsi="宋体" w:cs="微软雅黑" w:hint="eastAsia"/>
          <w:color w:val="222222"/>
          <w:sz w:val="28"/>
          <w:szCs w:val="28"/>
          <w:shd w:val="clear" w:color="auto" w:fill="FFFFFF"/>
        </w:rPr>
        <w:t>至</w:t>
      </w:r>
      <w:r>
        <w:rPr>
          <w:rFonts w:ascii="宋体" w:hAnsi="宋体" w:cs="微软雅黑" w:hint="eastAsia"/>
          <w:color w:val="222222"/>
          <w:sz w:val="28"/>
          <w:szCs w:val="28"/>
          <w:shd w:val="clear" w:color="auto" w:fill="FFFFFF"/>
        </w:rPr>
        <w:t>上述联系方式的，即视为送达成功，此约定亦可适用于仲裁机构或司法机关一审、二审、再审、执行等法律程序。</w:t>
      </w:r>
    </w:p>
    <w:p w14:paraId="4CE370E0" w14:textId="77777777" w:rsidR="005C6D0A" w:rsidRPr="00E92202" w:rsidRDefault="005C6D0A" w:rsidP="005C6D0A">
      <w:pPr>
        <w:pStyle w:val="a3"/>
        <w:widowControl/>
        <w:spacing w:before="0" w:beforeAutospacing="0" w:after="0" w:afterAutospacing="0" w:line="300" w:lineRule="atLeast"/>
        <w:ind w:right="200"/>
        <w:jc w:val="both"/>
        <w:rPr>
          <w:rFonts w:ascii="宋体" w:hAnsi="宋体"/>
          <w:b/>
          <w:bCs/>
          <w:sz w:val="28"/>
          <w:szCs w:val="28"/>
        </w:rPr>
      </w:pPr>
      <w:r w:rsidRPr="00325CD7">
        <w:rPr>
          <w:rFonts w:ascii="宋体" w:hAnsi="宋体" w:cs="微软雅黑" w:hint="eastAsia"/>
          <w:color w:val="222222"/>
          <w:sz w:val="28"/>
          <w:szCs w:val="28"/>
          <w:shd w:val="clear" w:color="auto" w:fill="FFFFFF"/>
        </w:rPr>
        <w:t xml:space="preserve">　　</w:t>
      </w:r>
      <w:r w:rsidRPr="00E92202">
        <w:rPr>
          <w:rFonts w:ascii="宋体" w:hAnsi="宋体" w:cs="微软雅黑" w:hint="eastAsia"/>
          <w:b/>
          <w:bCs/>
          <w:color w:val="222222"/>
          <w:sz w:val="28"/>
          <w:szCs w:val="28"/>
          <w:shd w:val="clear" w:color="auto" w:fill="FFFFFF"/>
        </w:rPr>
        <w:t>第十</w:t>
      </w:r>
      <w:r>
        <w:rPr>
          <w:rFonts w:ascii="宋体" w:hAnsi="宋体" w:cs="微软雅黑" w:hint="eastAsia"/>
          <w:b/>
          <w:bCs/>
          <w:color w:val="222222"/>
          <w:sz w:val="28"/>
          <w:szCs w:val="28"/>
          <w:shd w:val="clear" w:color="auto" w:fill="FFFFFF"/>
        </w:rPr>
        <w:t>五</w:t>
      </w:r>
      <w:r w:rsidRPr="00E92202">
        <w:rPr>
          <w:rFonts w:ascii="宋体" w:hAnsi="宋体" w:cs="微软雅黑" w:hint="eastAsia"/>
          <w:b/>
          <w:bCs/>
          <w:color w:val="222222"/>
          <w:sz w:val="28"/>
          <w:szCs w:val="28"/>
          <w:shd w:val="clear" w:color="auto" w:fill="FFFFFF"/>
        </w:rPr>
        <w:t>条 附则</w:t>
      </w:r>
    </w:p>
    <w:p w14:paraId="4C6E2A0D"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w:t>
      </w:r>
      <w:r>
        <w:rPr>
          <w:rFonts w:ascii="宋体" w:hAnsi="宋体" w:cs="微软雅黑" w:hint="eastAsia"/>
          <w:color w:val="222222"/>
          <w:sz w:val="28"/>
          <w:szCs w:val="28"/>
          <w:shd w:val="clear" w:color="auto" w:fill="FFFFFF"/>
        </w:rPr>
        <w:t>5</w:t>
      </w:r>
      <w:r w:rsidRPr="00325CD7">
        <w:rPr>
          <w:rFonts w:ascii="宋体" w:hAnsi="宋体" w:cs="微软雅黑" w:hint="eastAsia"/>
          <w:color w:val="222222"/>
          <w:sz w:val="28"/>
          <w:szCs w:val="28"/>
          <w:shd w:val="clear" w:color="auto" w:fill="FFFFFF"/>
        </w:rPr>
        <w:t>.1 本协议签署前形成的任何文件如与本协议相冲突，以本协议为准。</w:t>
      </w:r>
    </w:p>
    <w:p w14:paraId="3950050C" w14:textId="005C04C5"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w:t>
      </w:r>
      <w:r>
        <w:rPr>
          <w:rFonts w:ascii="宋体" w:hAnsi="宋体" w:cs="微软雅黑" w:hint="eastAsia"/>
          <w:color w:val="222222"/>
          <w:sz w:val="28"/>
          <w:szCs w:val="28"/>
          <w:shd w:val="clear" w:color="auto" w:fill="FFFFFF"/>
        </w:rPr>
        <w:t>5</w:t>
      </w:r>
      <w:r w:rsidRPr="00325CD7">
        <w:rPr>
          <w:rFonts w:ascii="宋体" w:hAnsi="宋体" w:cs="微软雅黑" w:hint="eastAsia"/>
          <w:color w:val="222222"/>
          <w:sz w:val="28"/>
          <w:szCs w:val="28"/>
          <w:shd w:val="clear" w:color="auto" w:fill="FFFFFF"/>
        </w:rPr>
        <w:t>.2 附件为本协议不可分割的组成部分，与本协议具有同等</w:t>
      </w:r>
      <w:r w:rsidR="005B25B1">
        <w:rPr>
          <w:rFonts w:ascii="宋体" w:hAnsi="宋体" w:cs="微软雅黑" w:hint="eastAsia"/>
          <w:color w:val="222222"/>
          <w:sz w:val="28"/>
          <w:szCs w:val="28"/>
          <w:shd w:val="clear" w:color="auto" w:fill="FFFFFF"/>
        </w:rPr>
        <w:t>法律</w:t>
      </w:r>
      <w:r w:rsidRPr="00325CD7">
        <w:rPr>
          <w:rFonts w:ascii="宋体" w:hAnsi="宋体" w:cs="微软雅黑" w:hint="eastAsia"/>
          <w:color w:val="222222"/>
          <w:sz w:val="28"/>
          <w:szCs w:val="28"/>
          <w:shd w:val="clear" w:color="auto" w:fill="FFFFFF"/>
        </w:rPr>
        <w:t>效力。</w:t>
      </w:r>
    </w:p>
    <w:p w14:paraId="4DDE6C69"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w:t>
      </w:r>
      <w:r>
        <w:rPr>
          <w:rFonts w:ascii="宋体" w:hAnsi="宋体" w:cs="微软雅黑" w:hint="eastAsia"/>
          <w:color w:val="222222"/>
          <w:sz w:val="28"/>
          <w:szCs w:val="28"/>
          <w:shd w:val="clear" w:color="auto" w:fill="FFFFFF"/>
        </w:rPr>
        <w:t>5</w:t>
      </w:r>
      <w:r w:rsidRPr="00325CD7">
        <w:rPr>
          <w:rFonts w:ascii="宋体" w:hAnsi="宋体" w:cs="微软雅黑" w:hint="eastAsia"/>
          <w:color w:val="222222"/>
          <w:sz w:val="28"/>
          <w:szCs w:val="28"/>
          <w:shd w:val="clear" w:color="auto" w:fill="FFFFFF"/>
        </w:rPr>
        <w:t>.3 本协议自甲乙双方法定代表人或负责人或授权代表签章并</w:t>
      </w:r>
      <w:r>
        <w:rPr>
          <w:rFonts w:ascii="宋体" w:hAnsi="宋体" w:cs="微软雅黑" w:hint="eastAsia"/>
          <w:color w:val="222222"/>
          <w:sz w:val="28"/>
          <w:szCs w:val="28"/>
          <w:shd w:val="clear" w:color="auto" w:fill="FFFFFF"/>
        </w:rPr>
        <w:t>加</w:t>
      </w:r>
      <w:r w:rsidRPr="00325CD7">
        <w:rPr>
          <w:rFonts w:ascii="宋体" w:hAnsi="宋体" w:cs="微软雅黑" w:hint="eastAsia"/>
          <w:color w:val="222222"/>
          <w:sz w:val="28"/>
          <w:szCs w:val="28"/>
          <w:shd w:val="clear" w:color="auto" w:fill="FFFFFF"/>
        </w:rPr>
        <w:t>盖</w:t>
      </w:r>
      <w:r>
        <w:rPr>
          <w:rFonts w:ascii="宋体" w:hAnsi="宋体" w:cs="微软雅黑" w:hint="eastAsia"/>
          <w:color w:val="222222"/>
          <w:sz w:val="28"/>
          <w:szCs w:val="28"/>
          <w:shd w:val="clear" w:color="auto" w:fill="FFFFFF"/>
        </w:rPr>
        <w:t>公</w:t>
      </w:r>
      <w:r w:rsidRPr="00325CD7">
        <w:rPr>
          <w:rFonts w:ascii="宋体" w:hAnsi="宋体" w:cs="微软雅黑" w:hint="eastAsia"/>
          <w:color w:val="222222"/>
          <w:sz w:val="28"/>
          <w:szCs w:val="28"/>
          <w:shd w:val="clear" w:color="auto" w:fill="FFFFFF"/>
        </w:rPr>
        <w:t>章后生效。</w:t>
      </w:r>
    </w:p>
    <w:p w14:paraId="68F1C3D2" w14:textId="77777777" w:rsidR="005C6D0A" w:rsidRPr="00325CD7" w:rsidRDefault="005C6D0A" w:rsidP="005C6D0A">
      <w:pPr>
        <w:pStyle w:val="a3"/>
        <w:widowControl/>
        <w:spacing w:before="0" w:beforeAutospacing="0" w:after="0" w:afterAutospacing="0" w:line="300" w:lineRule="atLeast"/>
        <w:ind w:right="200"/>
        <w:jc w:val="both"/>
        <w:rPr>
          <w:rFonts w:ascii="宋体" w:hAnsi="宋体"/>
          <w:sz w:val="28"/>
          <w:szCs w:val="28"/>
        </w:rPr>
      </w:pPr>
      <w:r w:rsidRPr="00325CD7">
        <w:rPr>
          <w:rFonts w:ascii="宋体" w:hAnsi="宋体" w:cs="微软雅黑" w:hint="eastAsia"/>
          <w:color w:val="222222"/>
          <w:sz w:val="28"/>
          <w:szCs w:val="28"/>
          <w:shd w:val="clear" w:color="auto" w:fill="FFFFFF"/>
        </w:rPr>
        <w:t xml:space="preserve">　　1</w:t>
      </w:r>
      <w:r>
        <w:rPr>
          <w:rFonts w:ascii="宋体" w:hAnsi="宋体" w:cs="微软雅黑" w:hint="eastAsia"/>
          <w:color w:val="222222"/>
          <w:sz w:val="28"/>
          <w:szCs w:val="28"/>
          <w:shd w:val="clear" w:color="auto" w:fill="FFFFFF"/>
        </w:rPr>
        <w:t>5</w:t>
      </w:r>
      <w:r w:rsidRPr="00325CD7">
        <w:rPr>
          <w:rFonts w:ascii="宋体" w:hAnsi="宋体" w:cs="微软雅黑" w:hint="eastAsia"/>
          <w:color w:val="222222"/>
          <w:sz w:val="28"/>
          <w:szCs w:val="28"/>
          <w:shd w:val="clear" w:color="auto" w:fill="FFFFFF"/>
        </w:rPr>
        <w:t>.4 本协议双方均确认其充分知晓并理解本协议中全部条款的实质含义及其相应的法律后果，并基于此种理解，签署本协议。</w:t>
      </w:r>
    </w:p>
    <w:p w14:paraId="1DF23AAA" w14:textId="370BC68D" w:rsidR="005C6D0A" w:rsidRPr="00325CD7" w:rsidRDefault="005C6D0A" w:rsidP="005C6D0A">
      <w:pPr>
        <w:pStyle w:val="a3"/>
        <w:widowControl/>
        <w:spacing w:before="0" w:beforeAutospacing="0" w:after="0" w:afterAutospacing="0" w:line="300" w:lineRule="atLeast"/>
        <w:ind w:right="200" w:firstLine="570"/>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1</w:t>
      </w:r>
      <w:r>
        <w:rPr>
          <w:rFonts w:ascii="宋体" w:hAnsi="宋体" w:cs="微软雅黑" w:hint="eastAsia"/>
          <w:color w:val="222222"/>
          <w:sz w:val="28"/>
          <w:szCs w:val="28"/>
          <w:shd w:val="clear" w:color="auto" w:fill="FFFFFF"/>
        </w:rPr>
        <w:t>5</w:t>
      </w:r>
      <w:r w:rsidRPr="00325CD7">
        <w:rPr>
          <w:rFonts w:ascii="宋体" w:hAnsi="宋体" w:cs="微软雅黑" w:hint="eastAsia"/>
          <w:color w:val="222222"/>
          <w:sz w:val="28"/>
          <w:szCs w:val="28"/>
          <w:shd w:val="clear" w:color="auto" w:fill="FFFFFF"/>
        </w:rPr>
        <w:t>.5 本协议采用中文订立，一式</w:t>
      </w:r>
      <w:r w:rsidRPr="00325CD7">
        <w:rPr>
          <w:rFonts w:ascii="宋体" w:hAnsi="宋体" w:cs="微软雅黑" w:hint="eastAsia"/>
          <w:color w:val="222222"/>
          <w:sz w:val="28"/>
          <w:szCs w:val="28"/>
          <w:u w:val="single"/>
          <w:shd w:val="clear" w:color="auto" w:fill="FFFFFF"/>
        </w:rPr>
        <w:t xml:space="preserve"> </w:t>
      </w:r>
      <w:r w:rsidR="00343F41">
        <w:rPr>
          <w:rFonts w:ascii="宋体" w:hAnsi="宋体" w:cs="微软雅黑" w:hint="eastAsia"/>
          <w:color w:val="222222"/>
          <w:sz w:val="28"/>
          <w:szCs w:val="28"/>
          <w:u w:val="single"/>
          <w:shd w:val="clear" w:color="auto" w:fill="FFFFFF"/>
        </w:rPr>
        <w:t xml:space="preserve">  </w:t>
      </w:r>
      <w:r w:rsidR="005C4B86">
        <w:rPr>
          <w:rFonts w:ascii="宋体" w:hAnsi="宋体" w:cs="微软雅黑" w:hint="eastAsia"/>
          <w:color w:val="222222"/>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份，具同等法律效力，甲方持</w:t>
      </w:r>
      <w:r w:rsidR="005F7914" w:rsidRPr="005F7914">
        <w:rPr>
          <w:rFonts w:ascii="宋体" w:hAnsi="宋体" w:cs="微软雅黑" w:hint="eastAsia"/>
          <w:color w:val="222222"/>
          <w:sz w:val="28"/>
          <w:szCs w:val="28"/>
          <w:u w:val="single"/>
          <w:shd w:val="clear" w:color="auto" w:fill="FFFFFF"/>
        </w:rPr>
        <w:t xml:space="preserve"> </w:t>
      </w:r>
      <w:r w:rsidR="00343F41">
        <w:rPr>
          <w:rFonts w:ascii="宋体" w:hAnsi="宋体" w:cs="微软雅黑" w:hint="eastAsia"/>
          <w:color w:val="222222"/>
          <w:sz w:val="28"/>
          <w:szCs w:val="28"/>
          <w:u w:val="single"/>
          <w:shd w:val="clear" w:color="auto" w:fill="FFFFFF"/>
        </w:rPr>
        <w:t xml:space="preserve">   </w:t>
      </w:r>
      <w:r w:rsidRPr="00325CD7">
        <w:rPr>
          <w:rFonts w:ascii="宋体" w:hAnsi="宋体" w:cs="微软雅黑" w:hint="eastAsia"/>
          <w:color w:val="222222"/>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份，乙方持</w:t>
      </w:r>
      <w:r w:rsidRPr="00325CD7">
        <w:rPr>
          <w:rFonts w:ascii="宋体" w:hAnsi="宋体" w:cs="微软雅黑" w:hint="eastAsia"/>
          <w:color w:val="222222"/>
          <w:sz w:val="28"/>
          <w:szCs w:val="28"/>
          <w:u w:val="single"/>
          <w:shd w:val="clear" w:color="auto" w:fill="FFFFFF"/>
        </w:rPr>
        <w:t xml:space="preserve"> </w:t>
      </w:r>
      <w:r w:rsidR="00343F41">
        <w:rPr>
          <w:rFonts w:ascii="宋体" w:hAnsi="宋体" w:cs="微软雅黑" w:hint="eastAsia"/>
          <w:color w:val="222222"/>
          <w:sz w:val="28"/>
          <w:szCs w:val="28"/>
          <w:u w:val="single"/>
          <w:shd w:val="clear" w:color="auto" w:fill="FFFFFF"/>
        </w:rPr>
        <w:t xml:space="preserve">  </w:t>
      </w:r>
      <w:r w:rsidR="005F7914">
        <w:rPr>
          <w:rFonts w:ascii="宋体" w:hAnsi="宋体" w:cs="微软雅黑" w:hint="eastAsia"/>
          <w:color w:val="222222"/>
          <w:sz w:val="28"/>
          <w:szCs w:val="28"/>
          <w:u w:val="single"/>
          <w:shd w:val="clear" w:color="auto" w:fill="FFFFFF"/>
        </w:rPr>
        <w:t xml:space="preserve"> </w:t>
      </w:r>
      <w:r w:rsidRPr="00325CD7">
        <w:rPr>
          <w:rFonts w:ascii="宋体" w:hAnsi="宋体" w:cs="微软雅黑" w:hint="eastAsia"/>
          <w:color w:val="222222"/>
          <w:sz w:val="28"/>
          <w:szCs w:val="28"/>
          <w:shd w:val="clear" w:color="auto" w:fill="FFFFFF"/>
        </w:rPr>
        <w:t>份。</w:t>
      </w:r>
    </w:p>
    <w:p w14:paraId="6ED3C9C6" w14:textId="77777777" w:rsidR="00F1710A" w:rsidRPr="00F1710A" w:rsidRDefault="00F1710A" w:rsidP="008B613E">
      <w:pPr>
        <w:pStyle w:val="a3"/>
        <w:widowControl/>
        <w:spacing w:before="0" w:beforeAutospacing="0" w:after="0" w:afterAutospacing="0" w:line="300" w:lineRule="atLeast"/>
        <w:ind w:right="200"/>
        <w:jc w:val="both"/>
        <w:rPr>
          <w:rFonts w:ascii="宋体" w:hAnsi="宋体"/>
          <w:sz w:val="28"/>
          <w:szCs w:val="28"/>
        </w:rPr>
      </w:pPr>
    </w:p>
    <w:p w14:paraId="3402F88C" w14:textId="77777777" w:rsidR="008B613E" w:rsidRDefault="008B613E" w:rsidP="005C6D0A">
      <w:pPr>
        <w:pStyle w:val="a3"/>
        <w:widowControl/>
        <w:spacing w:before="0" w:beforeAutospacing="0" w:after="0" w:afterAutospacing="0" w:line="300" w:lineRule="atLeast"/>
        <w:ind w:right="200"/>
        <w:jc w:val="both"/>
        <w:rPr>
          <w:rFonts w:ascii="宋体" w:hAnsiTheme="minorHAnsi" w:cs="宋体"/>
          <w:b/>
        </w:rPr>
      </w:pPr>
    </w:p>
    <w:p w14:paraId="7105EC9F" w14:textId="77777777" w:rsidR="008B613E" w:rsidRDefault="008B613E" w:rsidP="005C6D0A">
      <w:pPr>
        <w:pStyle w:val="a3"/>
        <w:widowControl/>
        <w:spacing w:before="0" w:beforeAutospacing="0" w:after="0" w:afterAutospacing="0" w:line="300" w:lineRule="atLeast"/>
        <w:ind w:right="200"/>
        <w:jc w:val="both"/>
        <w:rPr>
          <w:rFonts w:ascii="宋体" w:hAnsiTheme="minorHAnsi" w:cs="宋体"/>
          <w:b/>
        </w:rPr>
      </w:pPr>
    </w:p>
    <w:p w14:paraId="0B5380D5" w14:textId="77777777" w:rsidR="008B613E" w:rsidRDefault="008B613E" w:rsidP="005C6D0A">
      <w:pPr>
        <w:pStyle w:val="a3"/>
        <w:widowControl/>
        <w:spacing w:before="0" w:beforeAutospacing="0" w:after="0" w:afterAutospacing="0" w:line="300" w:lineRule="atLeast"/>
        <w:ind w:right="200"/>
        <w:jc w:val="both"/>
        <w:rPr>
          <w:rFonts w:ascii="宋体" w:hAnsiTheme="minorHAnsi" w:cs="宋体"/>
          <w:b/>
        </w:rPr>
      </w:pPr>
    </w:p>
    <w:p w14:paraId="1D82229A" w14:textId="77777777" w:rsidR="008B613E" w:rsidRDefault="008B613E" w:rsidP="005C6D0A">
      <w:pPr>
        <w:pStyle w:val="a3"/>
        <w:widowControl/>
        <w:spacing w:before="0" w:beforeAutospacing="0" w:after="0" w:afterAutospacing="0" w:line="300" w:lineRule="atLeast"/>
        <w:ind w:right="200"/>
        <w:jc w:val="both"/>
        <w:rPr>
          <w:rFonts w:ascii="宋体" w:hAnsiTheme="minorHAnsi" w:cs="宋体"/>
          <w:b/>
        </w:rPr>
      </w:pPr>
    </w:p>
    <w:p w14:paraId="336F6AC4" w14:textId="77777777" w:rsidR="004E3806" w:rsidRDefault="004E3806" w:rsidP="005C6D0A">
      <w:pPr>
        <w:pStyle w:val="a3"/>
        <w:widowControl/>
        <w:spacing w:before="0" w:beforeAutospacing="0" w:after="0" w:afterAutospacing="0" w:line="300" w:lineRule="atLeast"/>
        <w:ind w:right="200"/>
        <w:jc w:val="both"/>
        <w:rPr>
          <w:rFonts w:ascii="宋体" w:hAnsiTheme="minorHAnsi" w:cs="宋体"/>
          <w:b/>
        </w:rPr>
      </w:pPr>
    </w:p>
    <w:p w14:paraId="545FAED4" w14:textId="77777777" w:rsidR="004E3806" w:rsidRDefault="004E3806" w:rsidP="005C6D0A">
      <w:pPr>
        <w:pStyle w:val="a3"/>
        <w:widowControl/>
        <w:spacing w:before="0" w:beforeAutospacing="0" w:after="0" w:afterAutospacing="0" w:line="300" w:lineRule="atLeast"/>
        <w:ind w:right="200"/>
        <w:jc w:val="both"/>
        <w:rPr>
          <w:rFonts w:ascii="宋体" w:hAnsiTheme="minorHAnsi" w:cs="宋体"/>
          <w:b/>
        </w:rPr>
      </w:pPr>
    </w:p>
    <w:p w14:paraId="75C2DBBF" w14:textId="77777777" w:rsidR="004E3806" w:rsidRDefault="004E3806" w:rsidP="005C6D0A">
      <w:pPr>
        <w:pStyle w:val="a3"/>
        <w:widowControl/>
        <w:spacing w:before="0" w:beforeAutospacing="0" w:after="0" w:afterAutospacing="0" w:line="300" w:lineRule="atLeast"/>
        <w:ind w:right="200"/>
        <w:jc w:val="both"/>
        <w:rPr>
          <w:rFonts w:ascii="宋体" w:hAnsiTheme="minorHAnsi" w:cs="宋体"/>
          <w:b/>
        </w:rPr>
      </w:pPr>
    </w:p>
    <w:p w14:paraId="28B06A58" w14:textId="77777777" w:rsidR="001D2199" w:rsidRDefault="001D2199" w:rsidP="005C6D0A">
      <w:pPr>
        <w:pStyle w:val="a3"/>
        <w:widowControl/>
        <w:spacing w:before="0" w:beforeAutospacing="0" w:after="0" w:afterAutospacing="0" w:line="300" w:lineRule="atLeast"/>
        <w:ind w:right="200"/>
        <w:jc w:val="both"/>
        <w:rPr>
          <w:rFonts w:ascii="宋体" w:hAnsiTheme="minorHAnsi" w:cs="宋体"/>
          <w:b/>
        </w:rPr>
      </w:pPr>
    </w:p>
    <w:p w14:paraId="12EC8225" w14:textId="77777777" w:rsidR="001D2199" w:rsidRDefault="001D2199" w:rsidP="005C6D0A">
      <w:pPr>
        <w:pStyle w:val="a3"/>
        <w:widowControl/>
        <w:spacing w:before="0" w:beforeAutospacing="0" w:after="0" w:afterAutospacing="0" w:line="300" w:lineRule="atLeast"/>
        <w:ind w:right="200"/>
        <w:jc w:val="both"/>
        <w:rPr>
          <w:rFonts w:ascii="宋体" w:hAnsiTheme="minorHAnsi" w:cs="宋体"/>
          <w:b/>
        </w:rPr>
      </w:pPr>
    </w:p>
    <w:p w14:paraId="1649868F" w14:textId="77777777" w:rsidR="001D2199" w:rsidRDefault="001D2199" w:rsidP="005C6D0A">
      <w:pPr>
        <w:pStyle w:val="a3"/>
        <w:widowControl/>
        <w:spacing w:before="0" w:beforeAutospacing="0" w:after="0" w:afterAutospacing="0" w:line="300" w:lineRule="atLeast"/>
        <w:ind w:right="200"/>
        <w:jc w:val="both"/>
        <w:rPr>
          <w:rFonts w:ascii="宋体" w:hAnsiTheme="minorHAnsi" w:cs="宋体"/>
          <w:b/>
        </w:rPr>
      </w:pPr>
    </w:p>
    <w:p w14:paraId="1DBBC982" w14:textId="77777777" w:rsidR="001D2199" w:rsidRDefault="001D2199" w:rsidP="005C6D0A">
      <w:pPr>
        <w:pStyle w:val="a3"/>
        <w:widowControl/>
        <w:spacing w:before="0" w:beforeAutospacing="0" w:after="0" w:afterAutospacing="0" w:line="300" w:lineRule="atLeast"/>
        <w:ind w:right="200"/>
        <w:jc w:val="both"/>
        <w:rPr>
          <w:rFonts w:ascii="宋体" w:hAnsiTheme="minorHAnsi" w:cs="宋体"/>
          <w:b/>
        </w:rPr>
      </w:pPr>
    </w:p>
    <w:p w14:paraId="482E447C" w14:textId="77777777" w:rsidR="001D2199" w:rsidRDefault="001D2199" w:rsidP="005C6D0A">
      <w:pPr>
        <w:pStyle w:val="a3"/>
        <w:widowControl/>
        <w:spacing w:before="0" w:beforeAutospacing="0" w:after="0" w:afterAutospacing="0" w:line="300" w:lineRule="atLeast"/>
        <w:ind w:right="200"/>
        <w:jc w:val="both"/>
        <w:rPr>
          <w:rFonts w:ascii="宋体" w:hAnsiTheme="minorHAnsi" w:cs="宋体"/>
          <w:b/>
        </w:rPr>
      </w:pPr>
    </w:p>
    <w:p w14:paraId="332FB0B6" w14:textId="77777777" w:rsidR="001D2199" w:rsidRDefault="001D2199" w:rsidP="005C6D0A">
      <w:pPr>
        <w:pStyle w:val="a3"/>
        <w:widowControl/>
        <w:spacing w:before="0" w:beforeAutospacing="0" w:after="0" w:afterAutospacing="0" w:line="300" w:lineRule="atLeast"/>
        <w:ind w:right="200"/>
        <w:jc w:val="both"/>
        <w:rPr>
          <w:rFonts w:ascii="宋体" w:hAnsiTheme="minorHAnsi" w:cs="宋体"/>
          <w:b/>
        </w:rPr>
      </w:pPr>
    </w:p>
    <w:p w14:paraId="4F751B55" w14:textId="77777777" w:rsidR="004E3806" w:rsidRDefault="004E3806" w:rsidP="005C6D0A">
      <w:pPr>
        <w:pStyle w:val="a3"/>
        <w:widowControl/>
        <w:spacing w:before="0" w:beforeAutospacing="0" w:after="0" w:afterAutospacing="0" w:line="300" w:lineRule="atLeast"/>
        <w:ind w:right="200"/>
        <w:jc w:val="both"/>
        <w:rPr>
          <w:rFonts w:ascii="宋体" w:hAnsiTheme="minorHAnsi" w:cs="宋体"/>
          <w:b/>
        </w:rPr>
      </w:pPr>
    </w:p>
    <w:p w14:paraId="4DF0A930" w14:textId="4FEC8DB0" w:rsidR="005C6D0A" w:rsidRPr="006E3822" w:rsidRDefault="005C6D0A" w:rsidP="005C6D0A">
      <w:pPr>
        <w:pStyle w:val="a3"/>
        <w:widowControl/>
        <w:spacing w:before="0" w:beforeAutospacing="0" w:after="0" w:afterAutospacing="0" w:line="300" w:lineRule="atLeast"/>
        <w:ind w:right="200"/>
        <w:jc w:val="both"/>
        <w:rPr>
          <w:rFonts w:ascii="宋体" w:hAnsi="宋体" w:cs="微软雅黑"/>
          <w:b/>
          <w:color w:val="222222"/>
          <w:sz w:val="28"/>
          <w:szCs w:val="28"/>
          <w:shd w:val="clear" w:color="auto" w:fill="FFFFFF"/>
        </w:rPr>
      </w:pPr>
      <w:r w:rsidRPr="006E3822">
        <w:rPr>
          <w:rFonts w:ascii="宋体" w:hAnsiTheme="minorHAnsi" w:cs="宋体" w:hint="eastAsia"/>
          <w:b/>
        </w:rPr>
        <w:lastRenderedPageBreak/>
        <w:t>（本页无正文，为编号【</w:t>
      </w:r>
      <w:r w:rsidR="001D2199">
        <w:rPr>
          <w:rFonts w:ascii="宋体" w:hAnsiTheme="minorHAnsi" w:cs="宋体" w:hint="eastAsia"/>
          <w:b/>
        </w:rPr>
        <w:t xml:space="preserve">             </w:t>
      </w:r>
      <w:r w:rsidRPr="006E3822">
        <w:rPr>
          <w:rFonts w:ascii="宋体" w:hAnsiTheme="minorHAnsi" w:cs="宋体" w:hint="eastAsia"/>
          <w:b/>
        </w:rPr>
        <w:t>】《</w:t>
      </w:r>
      <w:r w:rsidRPr="002D0568">
        <w:rPr>
          <w:rFonts w:ascii="宋体" w:hAnsiTheme="minorHAnsi" w:cs="宋体" w:hint="eastAsia"/>
          <w:b/>
        </w:rPr>
        <w:t>债权转让协议</w:t>
      </w:r>
      <w:r w:rsidRPr="006E3822">
        <w:rPr>
          <w:rFonts w:ascii="宋体" w:hAnsiTheme="minorHAnsi" w:cs="宋体" w:hint="eastAsia"/>
          <w:b/>
        </w:rPr>
        <w:t>》的签署页）</w:t>
      </w:r>
    </w:p>
    <w:p w14:paraId="249784CF" w14:textId="77777777" w:rsidR="005C6D0A" w:rsidRDefault="005C6D0A" w:rsidP="005C6D0A">
      <w:pPr>
        <w:pStyle w:val="a3"/>
        <w:widowControl/>
        <w:spacing w:before="0" w:beforeAutospacing="0" w:after="0" w:afterAutospacing="0" w:line="300" w:lineRule="atLeast"/>
        <w:ind w:right="200" w:firstLineChars="200" w:firstLine="560"/>
        <w:jc w:val="both"/>
        <w:rPr>
          <w:rFonts w:ascii="宋体" w:hAnsi="宋体" w:cs="微软雅黑"/>
          <w:color w:val="222222"/>
          <w:sz w:val="28"/>
          <w:szCs w:val="28"/>
          <w:shd w:val="clear" w:color="auto" w:fill="FFFFFF"/>
        </w:rPr>
      </w:pPr>
    </w:p>
    <w:p w14:paraId="63CEC207" w14:textId="77777777" w:rsidR="005C6D0A" w:rsidRDefault="005C6D0A" w:rsidP="005C6D0A">
      <w:pPr>
        <w:pStyle w:val="a3"/>
        <w:widowControl/>
        <w:spacing w:before="0" w:beforeAutospacing="0" w:after="0" w:afterAutospacing="0" w:line="300" w:lineRule="atLeast"/>
        <w:ind w:right="200" w:firstLineChars="200" w:firstLine="560"/>
        <w:jc w:val="both"/>
        <w:rPr>
          <w:rFonts w:ascii="宋体" w:hAnsi="宋体" w:cs="微软雅黑"/>
          <w:color w:val="222222"/>
          <w:sz w:val="28"/>
          <w:szCs w:val="28"/>
          <w:shd w:val="clear" w:color="auto" w:fill="FFFFFF"/>
        </w:rPr>
      </w:pPr>
    </w:p>
    <w:p w14:paraId="0DF675AA" w14:textId="77777777" w:rsidR="005C6D0A" w:rsidRDefault="005C6D0A" w:rsidP="005C6D0A">
      <w:pPr>
        <w:pStyle w:val="a3"/>
        <w:widowControl/>
        <w:spacing w:before="0" w:beforeAutospacing="0" w:after="0" w:afterAutospacing="0" w:line="300" w:lineRule="atLeast"/>
        <w:ind w:right="200" w:firstLineChars="200" w:firstLine="560"/>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甲方</w:t>
      </w:r>
      <w:r>
        <w:rPr>
          <w:rFonts w:ascii="宋体" w:hAnsi="宋体" w:cs="微软雅黑" w:hint="eastAsia"/>
          <w:color w:val="222222"/>
          <w:sz w:val="28"/>
          <w:szCs w:val="28"/>
          <w:shd w:val="clear" w:color="auto" w:fill="FFFFFF"/>
        </w:rPr>
        <w:t>：转让方</w:t>
      </w:r>
      <w:r w:rsidRPr="00325CD7">
        <w:rPr>
          <w:rFonts w:ascii="宋体" w:hAnsi="宋体" w:cs="微软雅黑" w:hint="eastAsia"/>
          <w:color w:val="222222"/>
          <w:sz w:val="28"/>
          <w:szCs w:val="28"/>
          <w:shd w:val="clear" w:color="auto" w:fill="FFFFFF"/>
        </w:rPr>
        <w:t xml:space="preserve">(公章)                    </w:t>
      </w:r>
      <w:r>
        <w:rPr>
          <w:rFonts w:ascii="宋体" w:hAnsi="宋体" w:cs="微软雅黑" w:hint="eastAsia"/>
          <w:color w:val="222222"/>
          <w:sz w:val="28"/>
          <w:szCs w:val="28"/>
          <w:shd w:val="clear" w:color="auto" w:fill="FFFFFF"/>
        </w:rPr>
        <w:t xml:space="preserve"> </w:t>
      </w:r>
      <w:r w:rsidRPr="00325CD7">
        <w:rPr>
          <w:rFonts w:ascii="宋体" w:hAnsi="宋体" w:cs="微软雅黑" w:hint="eastAsia"/>
          <w:color w:val="222222"/>
          <w:sz w:val="28"/>
          <w:szCs w:val="28"/>
          <w:shd w:val="clear" w:color="auto" w:fill="FFFFFF"/>
        </w:rPr>
        <w:t xml:space="preserve">  </w:t>
      </w:r>
    </w:p>
    <w:p w14:paraId="430CBC8C" w14:textId="77777777" w:rsidR="005C6D0A" w:rsidRPr="005404F6"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法定代表人</w:t>
      </w:r>
      <w:r>
        <w:rPr>
          <w:rFonts w:ascii="宋体" w:hAnsi="宋体" w:cs="微软雅黑" w:hint="eastAsia"/>
          <w:color w:val="222222"/>
          <w:sz w:val="28"/>
          <w:szCs w:val="28"/>
          <w:shd w:val="clear" w:color="auto" w:fill="FFFFFF"/>
        </w:rPr>
        <w:t>或授权代表</w:t>
      </w:r>
      <w:r w:rsidRPr="00325CD7">
        <w:rPr>
          <w:rFonts w:ascii="宋体" w:hAnsi="宋体" w:cs="微软雅黑" w:hint="eastAsia"/>
          <w:color w:val="222222"/>
          <w:sz w:val="28"/>
          <w:szCs w:val="28"/>
          <w:shd w:val="clear" w:color="auto" w:fill="FFFFFF"/>
        </w:rPr>
        <w:t xml:space="preserve">(签字)：              </w:t>
      </w:r>
    </w:p>
    <w:p w14:paraId="5AAA0CC4" w14:textId="77777777" w:rsidR="005C6D0A"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p>
    <w:p w14:paraId="48B8A71A" w14:textId="77777777" w:rsidR="005C6D0A"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p>
    <w:p w14:paraId="6EEF597F" w14:textId="77777777" w:rsidR="005C6D0A" w:rsidRPr="005404F6"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p>
    <w:p w14:paraId="6F496128" w14:textId="77777777" w:rsidR="005C6D0A"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p>
    <w:p w14:paraId="6D213DD4" w14:textId="77777777" w:rsidR="005C6D0A" w:rsidRDefault="005C6D0A" w:rsidP="005C6D0A">
      <w:pPr>
        <w:pStyle w:val="a3"/>
        <w:widowControl/>
        <w:spacing w:before="0" w:beforeAutospacing="0" w:after="0" w:afterAutospacing="0" w:line="300" w:lineRule="atLeast"/>
        <w:ind w:right="200"/>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 xml:space="preserve">　</w:t>
      </w:r>
      <w:r>
        <w:rPr>
          <w:rFonts w:ascii="宋体" w:hAnsi="宋体" w:cs="微软雅黑" w:hint="eastAsia"/>
          <w:color w:val="222222"/>
          <w:sz w:val="28"/>
          <w:szCs w:val="28"/>
          <w:shd w:val="clear" w:color="auto" w:fill="FFFFFF"/>
        </w:rPr>
        <w:t xml:space="preserve">  乙</w:t>
      </w:r>
      <w:r w:rsidRPr="00325CD7">
        <w:rPr>
          <w:rFonts w:ascii="宋体" w:hAnsi="宋体" w:cs="微软雅黑" w:hint="eastAsia"/>
          <w:color w:val="222222"/>
          <w:sz w:val="28"/>
          <w:szCs w:val="28"/>
          <w:shd w:val="clear" w:color="auto" w:fill="FFFFFF"/>
        </w:rPr>
        <w:t>方</w:t>
      </w:r>
      <w:r>
        <w:rPr>
          <w:rFonts w:ascii="宋体" w:hAnsi="宋体" w:cs="微软雅黑" w:hint="eastAsia"/>
          <w:color w:val="222222"/>
          <w:sz w:val="28"/>
          <w:szCs w:val="28"/>
          <w:shd w:val="clear" w:color="auto" w:fill="FFFFFF"/>
        </w:rPr>
        <w:t>：受让方</w:t>
      </w:r>
      <w:r w:rsidRPr="00325CD7">
        <w:rPr>
          <w:rFonts w:ascii="宋体" w:hAnsi="宋体" w:cs="微软雅黑" w:hint="eastAsia"/>
          <w:color w:val="222222"/>
          <w:sz w:val="28"/>
          <w:szCs w:val="28"/>
          <w:shd w:val="clear" w:color="auto" w:fill="FFFFFF"/>
        </w:rPr>
        <w:t xml:space="preserve">(公章)                    </w:t>
      </w:r>
      <w:r>
        <w:rPr>
          <w:rFonts w:ascii="宋体" w:hAnsi="宋体" w:cs="微软雅黑" w:hint="eastAsia"/>
          <w:color w:val="222222"/>
          <w:sz w:val="28"/>
          <w:szCs w:val="28"/>
          <w:shd w:val="clear" w:color="auto" w:fill="FFFFFF"/>
        </w:rPr>
        <w:t xml:space="preserve"> </w:t>
      </w:r>
      <w:r w:rsidRPr="00325CD7">
        <w:rPr>
          <w:rFonts w:ascii="宋体" w:hAnsi="宋体" w:cs="微软雅黑" w:hint="eastAsia"/>
          <w:color w:val="222222"/>
          <w:sz w:val="28"/>
          <w:szCs w:val="28"/>
          <w:shd w:val="clear" w:color="auto" w:fill="FFFFFF"/>
        </w:rPr>
        <w:t xml:space="preserve">  </w:t>
      </w:r>
    </w:p>
    <w:p w14:paraId="2F4DE96D" w14:textId="77777777" w:rsidR="005C6D0A"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r w:rsidRPr="00325CD7">
        <w:rPr>
          <w:rFonts w:ascii="宋体" w:hAnsi="宋体" w:cs="微软雅黑" w:hint="eastAsia"/>
          <w:color w:val="222222"/>
          <w:sz w:val="28"/>
          <w:szCs w:val="28"/>
          <w:shd w:val="clear" w:color="auto" w:fill="FFFFFF"/>
        </w:rPr>
        <w:t>法定代表人</w:t>
      </w:r>
      <w:r>
        <w:rPr>
          <w:rFonts w:ascii="宋体" w:hAnsi="宋体" w:cs="微软雅黑" w:hint="eastAsia"/>
          <w:color w:val="222222"/>
          <w:sz w:val="28"/>
          <w:szCs w:val="28"/>
          <w:shd w:val="clear" w:color="auto" w:fill="FFFFFF"/>
        </w:rPr>
        <w:t>或授权代表</w:t>
      </w:r>
      <w:r w:rsidRPr="00325CD7">
        <w:rPr>
          <w:rFonts w:ascii="宋体" w:hAnsi="宋体" w:cs="微软雅黑" w:hint="eastAsia"/>
          <w:color w:val="222222"/>
          <w:sz w:val="28"/>
          <w:szCs w:val="28"/>
          <w:shd w:val="clear" w:color="auto" w:fill="FFFFFF"/>
        </w:rPr>
        <w:t xml:space="preserve">(签字)：        </w:t>
      </w:r>
    </w:p>
    <w:p w14:paraId="5B00B45E" w14:textId="77777777" w:rsidR="005C6D0A"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p>
    <w:p w14:paraId="451455B6" w14:textId="77777777" w:rsidR="005C6D0A"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p>
    <w:p w14:paraId="3828FF9C" w14:textId="77777777" w:rsidR="005C6D0A" w:rsidRDefault="005C6D0A" w:rsidP="005C6D0A">
      <w:pPr>
        <w:pStyle w:val="a3"/>
        <w:widowControl/>
        <w:spacing w:before="0" w:beforeAutospacing="0" w:after="0" w:afterAutospacing="0" w:line="300" w:lineRule="atLeast"/>
        <w:ind w:right="200" w:firstLine="555"/>
        <w:jc w:val="both"/>
        <w:rPr>
          <w:rFonts w:ascii="宋体" w:hAnsi="宋体" w:cs="微软雅黑"/>
          <w:color w:val="222222"/>
          <w:sz w:val="28"/>
          <w:szCs w:val="28"/>
          <w:shd w:val="clear" w:color="auto" w:fill="FFFFFF"/>
        </w:rPr>
      </w:pPr>
    </w:p>
    <w:p w14:paraId="17E2CB02" w14:textId="77777777" w:rsidR="005C6D0A" w:rsidRDefault="005C6D0A" w:rsidP="005C6D0A">
      <w:pPr>
        <w:pStyle w:val="a3"/>
        <w:widowControl/>
        <w:spacing w:before="0" w:beforeAutospacing="0" w:after="0" w:afterAutospacing="0" w:line="300" w:lineRule="atLeast"/>
        <w:ind w:right="200" w:firstLineChars="1350" w:firstLine="3780"/>
        <w:jc w:val="both"/>
        <w:rPr>
          <w:rFonts w:ascii="宋体" w:hAnsi="宋体" w:cs="微软雅黑"/>
          <w:color w:val="222222"/>
          <w:sz w:val="28"/>
          <w:szCs w:val="28"/>
          <w:shd w:val="clear" w:color="auto" w:fill="FFFFFF"/>
        </w:rPr>
      </w:pPr>
      <w:r>
        <w:rPr>
          <w:rFonts w:ascii="宋体" w:hAnsi="宋体" w:cs="微软雅黑" w:hint="eastAsia"/>
          <w:color w:val="222222"/>
          <w:sz w:val="28"/>
          <w:szCs w:val="28"/>
          <w:shd w:val="clear" w:color="auto" w:fill="FFFFFF"/>
        </w:rPr>
        <w:t>签署日期：</w:t>
      </w:r>
      <w:r w:rsidRPr="00325CD7">
        <w:rPr>
          <w:rFonts w:ascii="宋体" w:hAnsi="宋体" w:cs="微软雅黑" w:hint="eastAsia"/>
          <w:color w:val="222222"/>
          <w:sz w:val="28"/>
          <w:szCs w:val="28"/>
          <w:shd w:val="clear" w:color="auto" w:fill="FFFFFF"/>
        </w:rPr>
        <w:t xml:space="preserve">_______年____月____日　</w:t>
      </w:r>
    </w:p>
    <w:p w14:paraId="7292BC34" w14:textId="77777777" w:rsidR="005C6D0A" w:rsidRDefault="005C6D0A" w:rsidP="005C6D0A">
      <w:pPr>
        <w:pStyle w:val="a3"/>
        <w:widowControl/>
        <w:spacing w:before="0" w:beforeAutospacing="0" w:after="0" w:afterAutospacing="0" w:line="300" w:lineRule="atLeast"/>
        <w:ind w:right="200" w:firstLine="555"/>
        <w:jc w:val="both"/>
        <w:rPr>
          <w:rFonts w:ascii="宋体" w:hAnsi="宋体"/>
          <w:sz w:val="28"/>
          <w:szCs w:val="28"/>
        </w:rPr>
      </w:pPr>
    </w:p>
    <w:p w14:paraId="024B04BD" w14:textId="77777777" w:rsidR="005C6D0A" w:rsidRDefault="005C6D0A" w:rsidP="005C6D0A">
      <w:pPr>
        <w:pStyle w:val="a3"/>
        <w:widowControl/>
        <w:spacing w:before="0" w:beforeAutospacing="0" w:after="0" w:afterAutospacing="0" w:line="300" w:lineRule="atLeast"/>
        <w:ind w:right="200" w:firstLine="555"/>
        <w:jc w:val="both"/>
        <w:rPr>
          <w:rFonts w:ascii="宋体" w:hAnsi="宋体"/>
          <w:sz w:val="28"/>
          <w:szCs w:val="28"/>
        </w:rPr>
      </w:pPr>
    </w:p>
    <w:p w14:paraId="1301853A" w14:textId="77777777" w:rsidR="005C6D0A" w:rsidRDefault="005C6D0A" w:rsidP="005C6D0A">
      <w:pPr>
        <w:pStyle w:val="a3"/>
        <w:widowControl/>
        <w:spacing w:before="0" w:beforeAutospacing="0" w:after="0" w:afterAutospacing="0" w:line="300" w:lineRule="atLeast"/>
        <w:ind w:right="200" w:firstLine="555"/>
        <w:jc w:val="both"/>
        <w:rPr>
          <w:rFonts w:ascii="宋体" w:hAnsi="宋体"/>
          <w:sz w:val="28"/>
          <w:szCs w:val="28"/>
        </w:rPr>
      </w:pPr>
    </w:p>
    <w:p w14:paraId="3C60CF40" w14:textId="77777777" w:rsidR="005C6D0A" w:rsidRDefault="005C6D0A" w:rsidP="005C6D0A">
      <w:pPr>
        <w:pStyle w:val="a3"/>
        <w:widowControl/>
        <w:spacing w:before="0" w:beforeAutospacing="0" w:after="0" w:afterAutospacing="0" w:line="300" w:lineRule="atLeast"/>
        <w:ind w:right="200" w:firstLine="555"/>
        <w:jc w:val="both"/>
        <w:rPr>
          <w:rFonts w:ascii="宋体" w:hAnsi="宋体"/>
          <w:sz w:val="28"/>
          <w:szCs w:val="28"/>
        </w:rPr>
      </w:pPr>
    </w:p>
    <w:p w14:paraId="68FB982C" w14:textId="77777777" w:rsidR="005C6D0A" w:rsidRDefault="005C6D0A" w:rsidP="005C6D0A">
      <w:pPr>
        <w:pStyle w:val="a3"/>
        <w:widowControl/>
        <w:spacing w:before="0" w:beforeAutospacing="0" w:after="0" w:afterAutospacing="0" w:line="300" w:lineRule="atLeast"/>
        <w:ind w:right="200"/>
        <w:jc w:val="both"/>
        <w:rPr>
          <w:rFonts w:ascii="宋体" w:hAnsi="宋体"/>
          <w:sz w:val="28"/>
          <w:szCs w:val="28"/>
        </w:rPr>
      </w:pPr>
    </w:p>
    <w:p w14:paraId="1709CC98" w14:textId="77777777" w:rsidR="005C6D0A" w:rsidRPr="00E92202" w:rsidRDefault="003B5878" w:rsidP="005C6D0A">
      <w:pPr>
        <w:rPr>
          <w:rFonts w:ascii="宋体" w:hAnsi="宋体"/>
          <w:b/>
          <w:sz w:val="28"/>
          <w:szCs w:val="28"/>
        </w:rPr>
      </w:pPr>
      <w:r>
        <w:rPr>
          <w:rFonts w:ascii="宋体" w:hAnsi="宋体" w:hint="eastAsia"/>
          <w:b/>
          <w:sz w:val="28"/>
          <w:szCs w:val="28"/>
        </w:rPr>
        <w:t>协议</w:t>
      </w:r>
      <w:r w:rsidR="005C6D0A" w:rsidRPr="00E92202">
        <w:rPr>
          <w:rFonts w:ascii="宋体" w:hAnsi="宋体" w:hint="eastAsia"/>
          <w:b/>
          <w:sz w:val="28"/>
          <w:szCs w:val="28"/>
        </w:rPr>
        <w:t>签约地点：深圳市宝安区</w:t>
      </w:r>
    </w:p>
    <w:p w14:paraId="6DFA9951" w14:textId="77777777" w:rsidR="005C6D0A" w:rsidRPr="0048450A" w:rsidRDefault="005C6D0A" w:rsidP="005C6D0A"/>
    <w:p w14:paraId="41D897CF" w14:textId="77777777" w:rsidR="002A1196" w:rsidRDefault="002A1196" w:rsidP="00676992">
      <w:pPr>
        <w:jc w:val="center"/>
        <w:rPr>
          <w:b/>
          <w:sz w:val="28"/>
          <w:szCs w:val="28"/>
        </w:rPr>
        <w:sectPr w:rsidR="002A1196">
          <w:headerReference w:type="even" r:id="rId16"/>
          <w:headerReference w:type="default" r:id="rId17"/>
          <w:footerReference w:type="default" r:id="rId18"/>
          <w:headerReference w:type="first" r:id="rId19"/>
          <w:pgSz w:w="11906" w:h="16838"/>
          <w:pgMar w:top="1440" w:right="1800" w:bottom="1440" w:left="1800" w:header="851" w:footer="992" w:gutter="0"/>
          <w:cols w:space="425"/>
          <w:docGrid w:type="lines" w:linePitch="312"/>
        </w:sectPr>
      </w:pPr>
    </w:p>
    <w:p w14:paraId="2D44C2E2" w14:textId="77777777" w:rsidR="002A1196" w:rsidRDefault="002A1196" w:rsidP="002A1196">
      <w:pPr>
        <w:jc w:val="left"/>
        <w:rPr>
          <w:b/>
          <w:sz w:val="28"/>
          <w:szCs w:val="28"/>
        </w:rPr>
      </w:pPr>
      <w:r>
        <w:rPr>
          <w:rFonts w:hint="eastAsia"/>
          <w:b/>
          <w:sz w:val="28"/>
          <w:szCs w:val="28"/>
        </w:rPr>
        <w:lastRenderedPageBreak/>
        <w:t>附件一：</w:t>
      </w:r>
    </w:p>
    <w:p w14:paraId="41F5140B" w14:textId="77777777" w:rsidR="002A1196" w:rsidRDefault="002A1196" w:rsidP="002A1196">
      <w:pPr>
        <w:jc w:val="center"/>
        <w:rPr>
          <w:b/>
          <w:sz w:val="28"/>
          <w:szCs w:val="28"/>
        </w:rPr>
      </w:pPr>
      <w:r w:rsidRPr="002A1196">
        <w:rPr>
          <w:rFonts w:hint="eastAsia"/>
          <w:b/>
          <w:sz w:val="28"/>
          <w:szCs w:val="28"/>
        </w:rPr>
        <w:t>债权明细表</w:t>
      </w:r>
    </w:p>
    <w:p w14:paraId="720ECFD2" w14:textId="6C5885F8" w:rsidR="002A1196" w:rsidRDefault="002A1196" w:rsidP="002A1196">
      <w:pPr>
        <w:widowControl/>
        <w:jc w:val="left"/>
        <w:rPr>
          <w:rFonts w:ascii="宋体" w:eastAsia="宋体" w:hAnsi="宋体" w:cs="宋体"/>
          <w:b/>
          <w:bCs/>
          <w:color w:val="000000"/>
          <w:kern w:val="0"/>
          <w:sz w:val="22"/>
        </w:rPr>
      </w:pPr>
      <w:r w:rsidRPr="002A1196">
        <w:rPr>
          <w:rFonts w:ascii="宋体" w:eastAsia="宋体" w:hAnsi="宋体" w:cs="宋体" w:hint="eastAsia"/>
          <w:b/>
          <w:bCs/>
          <w:color w:val="000000"/>
          <w:kern w:val="0"/>
          <w:sz w:val="22"/>
        </w:rPr>
        <w:t>基准日：</w:t>
      </w:r>
      <w:r w:rsidR="001D2199">
        <w:rPr>
          <w:rFonts w:ascii="宋体" w:eastAsia="宋体" w:hAnsi="宋体" w:cs="宋体" w:hint="eastAsia"/>
          <w:b/>
          <w:bCs/>
          <w:color w:val="000000"/>
          <w:kern w:val="0"/>
          <w:sz w:val="22"/>
        </w:rPr>
        <w:t xml:space="preserve">   </w:t>
      </w:r>
      <w:r w:rsidRPr="002A1196">
        <w:rPr>
          <w:rFonts w:ascii="宋体" w:eastAsia="宋体" w:hAnsi="宋体" w:cs="宋体" w:hint="eastAsia"/>
          <w:b/>
          <w:bCs/>
          <w:color w:val="000000"/>
          <w:kern w:val="0"/>
          <w:sz w:val="22"/>
        </w:rPr>
        <w:t>年</w:t>
      </w:r>
      <w:r w:rsidR="001D2199">
        <w:rPr>
          <w:rFonts w:ascii="宋体" w:eastAsia="宋体" w:hAnsi="宋体" w:cs="宋体" w:hint="eastAsia"/>
          <w:b/>
          <w:bCs/>
          <w:color w:val="000000"/>
          <w:kern w:val="0"/>
          <w:sz w:val="22"/>
        </w:rPr>
        <w:t xml:space="preserve">  </w:t>
      </w:r>
      <w:r w:rsidRPr="002A1196">
        <w:rPr>
          <w:rFonts w:ascii="宋体" w:eastAsia="宋体" w:hAnsi="宋体" w:cs="宋体" w:hint="eastAsia"/>
          <w:b/>
          <w:bCs/>
          <w:color w:val="000000"/>
          <w:kern w:val="0"/>
          <w:sz w:val="22"/>
        </w:rPr>
        <w:t>月</w:t>
      </w:r>
      <w:r w:rsidR="001D2199">
        <w:rPr>
          <w:rFonts w:ascii="宋体" w:eastAsia="宋体" w:hAnsi="宋体" w:cs="宋体" w:hint="eastAsia"/>
          <w:b/>
          <w:bCs/>
          <w:color w:val="000000"/>
          <w:kern w:val="0"/>
          <w:sz w:val="22"/>
        </w:rPr>
        <w:t xml:space="preserve">  </w:t>
      </w:r>
      <w:r w:rsidRPr="002A1196">
        <w:rPr>
          <w:rFonts w:ascii="宋体" w:eastAsia="宋体" w:hAnsi="宋体" w:cs="宋体" w:hint="eastAsia"/>
          <w:b/>
          <w:bCs/>
          <w:color w:val="000000"/>
          <w:kern w:val="0"/>
          <w:sz w:val="22"/>
        </w:rPr>
        <w:t>日</w:t>
      </w:r>
    </w:p>
    <w:p w14:paraId="3D47A5B9" w14:textId="67EC245B" w:rsidR="002A1196" w:rsidRPr="002A1196" w:rsidRDefault="002A1196" w:rsidP="002A1196">
      <w:pPr>
        <w:widowControl/>
        <w:jc w:val="left"/>
        <w:rPr>
          <w:rFonts w:ascii="宋体" w:eastAsia="宋体" w:hAnsi="宋体" w:cs="宋体"/>
          <w:b/>
          <w:bCs/>
          <w:color w:val="000000"/>
          <w:kern w:val="0"/>
          <w:sz w:val="22"/>
        </w:rPr>
      </w:pPr>
      <w:r>
        <w:rPr>
          <w:rFonts w:ascii="宋体" w:eastAsia="宋体" w:hAnsi="宋体" w:cs="宋体" w:hint="eastAsia"/>
          <w:b/>
          <w:bCs/>
          <w:color w:val="000000"/>
          <w:kern w:val="0"/>
          <w:sz w:val="22"/>
        </w:rPr>
        <w:t xml:space="preserve">                                                                                                    </w:t>
      </w:r>
      <w:r w:rsidR="00C32101">
        <w:rPr>
          <w:rFonts w:ascii="宋体" w:eastAsia="宋体" w:hAnsi="宋体" w:cs="宋体" w:hint="eastAsia"/>
          <w:b/>
          <w:bCs/>
          <w:color w:val="000000"/>
          <w:kern w:val="0"/>
          <w:sz w:val="22"/>
        </w:rPr>
        <w:t>（</w:t>
      </w:r>
      <w:r w:rsidR="002D4BF2">
        <w:rPr>
          <w:rFonts w:ascii="宋体" w:eastAsia="宋体" w:hAnsi="宋体" w:cs="宋体" w:hint="eastAsia"/>
          <w:b/>
          <w:bCs/>
          <w:color w:val="000000"/>
          <w:kern w:val="0"/>
          <w:sz w:val="22"/>
        </w:rPr>
        <w:t>币种/</w:t>
      </w:r>
      <w:r w:rsidR="00C32101">
        <w:rPr>
          <w:rFonts w:ascii="宋体" w:eastAsia="宋体" w:hAnsi="宋体" w:cs="宋体" w:hint="eastAsia"/>
          <w:b/>
          <w:bCs/>
          <w:color w:val="000000"/>
          <w:kern w:val="0"/>
          <w:sz w:val="22"/>
        </w:rPr>
        <w:t>单位：</w:t>
      </w:r>
      <w:r w:rsidR="002D4BF2">
        <w:rPr>
          <w:rFonts w:ascii="宋体" w:eastAsia="宋体" w:hAnsi="宋体" w:cs="宋体" w:hint="eastAsia"/>
          <w:b/>
          <w:bCs/>
          <w:color w:val="000000"/>
          <w:kern w:val="0"/>
          <w:sz w:val="22"/>
        </w:rPr>
        <w:t>人民币/</w:t>
      </w:r>
      <w:r w:rsidR="00C32101">
        <w:rPr>
          <w:rFonts w:ascii="宋体" w:eastAsia="宋体" w:hAnsi="宋体" w:cs="宋体" w:hint="eastAsia"/>
          <w:b/>
          <w:bCs/>
          <w:color w:val="000000"/>
          <w:kern w:val="0"/>
          <w:sz w:val="22"/>
        </w:rPr>
        <w:t>元）</w:t>
      </w:r>
    </w:p>
    <w:tbl>
      <w:tblPr>
        <w:tblW w:w="15735" w:type="dxa"/>
        <w:tblInd w:w="-885" w:type="dxa"/>
        <w:tblLook w:val="04A0" w:firstRow="1" w:lastRow="0" w:firstColumn="1" w:lastColumn="0" w:noHBand="0" w:noVBand="1"/>
      </w:tblPr>
      <w:tblGrid>
        <w:gridCol w:w="883"/>
        <w:gridCol w:w="1373"/>
        <w:gridCol w:w="2416"/>
        <w:gridCol w:w="2247"/>
        <w:gridCol w:w="1787"/>
        <w:gridCol w:w="1559"/>
        <w:gridCol w:w="1618"/>
        <w:gridCol w:w="1516"/>
        <w:gridCol w:w="2336"/>
      </w:tblGrid>
      <w:tr w:rsidR="008B613E" w:rsidRPr="002A1196" w14:paraId="35D846B4" w14:textId="77777777" w:rsidTr="008B613E">
        <w:trPr>
          <w:trHeight w:val="1125"/>
        </w:trPr>
        <w:tc>
          <w:tcPr>
            <w:tcW w:w="883" w:type="dxa"/>
            <w:tcBorders>
              <w:top w:val="single" w:sz="4" w:space="0" w:color="auto"/>
              <w:left w:val="single" w:sz="4" w:space="0" w:color="auto"/>
              <w:bottom w:val="nil"/>
              <w:right w:val="single" w:sz="4" w:space="0" w:color="auto"/>
            </w:tcBorders>
            <w:shd w:val="clear" w:color="auto" w:fill="auto"/>
            <w:vAlign w:val="center"/>
            <w:hideMark/>
          </w:tcPr>
          <w:p w14:paraId="00AD7C8F" w14:textId="77777777" w:rsidR="002A1196" w:rsidRPr="002A1196" w:rsidRDefault="002A1196" w:rsidP="002A1196">
            <w:pPr>
              <w:widowControl/>
              <w:jc w:val="center"/>
              <w:rPr>
                <w:rFonts w:ascii="宋体" w:eastAsia="宋体" w:hAnsi="宋体" w:cs="宋体"/>
                <w:b/>
                <w:bCs/>
                <w:color w:val="000000"/>
                <w:kern w:val="0"/>
                <w:sz w:val="20"/>
                <w:szCs w:val="20"/>
              </w:rPr>
            </w:pPr>
            <w:r w:rsidRPr="002A1196">
              <w:rPr>
                <w:rFonts w:ascii="宋体" w:eastAsia="宋体" w:hAnsi="宋体" w:cs="宋体" w:hint="eastAsia"/>
                <w:b/>
                <w:bCs/>
                <w:color w:val="000000"/>
                <w:kern w:val="0"/>
                <w:sz w:val="20"/>
                <w:szCs w:val="20"/>
              </w:rPr>
              <w:t>序号</w:t>
            </w:r>
          </w:p>
        </w:tc>
        <w:tc>
          <w:tcPr>
            <w:tcW w:w="1373" w:type="dxa"/>
            <w:tcBorders>
              <w:top w:val="single" w:sz="4" w:space="0" w:color="auto"/>
              <w:left w:val="nil"/>
              <w:bottom w:val="nil"/>
              <w:right w:val="single" w:sz="4" w:space="0" w:color="auto"/>
            </w:tcBorders>
            <w:shd w:val="clear" w:color="auto" w:fill="auto"/>
            <w:vAlign w:val="center"/>
            <w:hideMark/>
          </w:tcPr>
          <w:p w14:paraId="1A901EF7" w14:textId="77777777" w:rsidR="002A1196" w:rsidRPr="002A1196" w:rsidRDefault="002A1196" w:rsidP="002A1196">
            <w:pPr>
              <w:widowControl/>
              <w:jc w:val="center"/>
              <w:rPr>
                <w:rFonts w:ascii="宋体" w:eastAsia="宋体" w:hAnsi="宋体" w:cs="宋体"/>
                <w:b/>
                <w:bCs/>
                <w:kern w:val="0"/>
                <w:sz w:val="20"/>
                <w:szCs w:val="20"/>
              </w:rPr>
            </w:pPr>
            <w:r w:rsidRPr="002A1196">
              <w:rPr>
                <w:rFonts w:ascii="宋体" w:eastAsia="宋体" w:hAnsi="宋体" w:cs="宋体" w:hint="eastAsia"/>
                <w:b/>
                <w:bCs/>
                <w:kern w:val="0"/>
                <w:sz w:val="20"/>
                <w:szCs w:val="20"/>
              </w:rPr>
              <w:t>债务人名称</w:t>
            </w:r>
          </w:p>
        </w:tc>
        <w:tc>
          <w:tcPr>
            <w:tcW w:w="2416" w:type="dxa"/>
            <w:tcBorders>
              <w:top w:val="single" w:sz="4" w:space="0" w:color="auto"/>
              <w:left w:val="nil"/>
              <w:bottom w:val="nil"/>
              <w:right w:val="single" w:sz="4" w:space="0" w:color="auto"/>
            </w:tcBorders>
            <w:shd w:val="clear" w:color="auto" w:fill="auto"/>
            <w:vAlign w:val="center"/>
            <w:hideMark/>
          </w:tcPr>
          <w:p w14:paraId="2600B93C" w14:textId="77777777" w:rsidR="002A1196" w:rsidRPr="002A1196" w:rsidRDefault="002A1196" w:rsidP="002A1196">
            <w:pPr>
              <w:widowControl/>
              <w:jc w:val="center"/>
              <w:rPr>
                <w:rFonts w:ascii="宋体" w:eastAsia="宋体" w:hAnsi="宋体" w:cs="宋体"/>
                <w:b/>
                <w:bCs/>
                <w:kern w:val="0"/>
                <w:sz w:val="20"/>
                <w:szCs w:val="20"/>
              </w:rPr>
            </w:pPr>
            <w:r w:rsidRPr="002A1196">
              <w:rPr>
                <w:rFonts w:ascii="宋体" w:eastAsia="宋体" w:hAnsi="宋体" w:cs="宋体" w:hint="eastAsia"/>
                <w:b/>
                <w:bCs/>
                <w:kern w:val="0"/>
                <w:sz w:val="20"/>
                <w:szCs w:val="20"/>
              </w:rPr>
              <w:t>合同号</w:t>
            </w:r>
          </w:p>
        </w:tc>
        <w:tc>
          <w:tcPr>
            <w:tcW w:w="2247" w:type="dxa"/>
            <w:tcBorders>
              <w:top w:val="single" w:sz="4" w:space="0" w:color="auto"/>
              <w:left w:val="nil"/>
              <w:bottom w:val="nil"/>
              <w:right w:val="single" w:sz="4" w:space="0" w:color="auto"/>
            </w:tcBorders>
            <w:shd w:val="clear" w:color="auto" w:fill="auto"/>
            <w:vAlign w:val="center"/>
            <w:hideMark/>
          </w:tcPr>
          <w:p w14:paraId="04CEE710" w14:textId="77777777" w:rsidR="002A1196" w:rsidRPr="002A1196" w:rsidRDefault="002A1196" w:rsidP="002A1196">
            <w:pPr>
              <w:widowControl/>
              <w:jc w:val="center"/>
              <w:rPr>
                <w:rFonts w:ascii="宋体" w:eastAsia="宋体" w:hAnsi="宋体" w:cs="宋体"/>
                <w:b/>
                <w:bCs/>
                <w:kern w:val="0"/>
                <w:sz w:val="20"/>
                <w:szCs w:val="20"/>
              </w:rPr>
            </w:pPr>
            <w:r w:rsidRPr="002A1196">
              <w:rPr>
                <w:rFonts w:ascii="宋体" w:eastAsia="宋体" w:hAnsi="宋体" w:cs="宋体" w:hint="eastAsia"/>
                <w:b/>
                <w:bCs/>
                <w:kern w:val="0"/>
                <w:sz w:val="20"/>
                <w:szCs w:val="20"/>
              </w:rPr>
              <w:t>担保合同/抵押合同</w:t>
            </w:r>
          </w:p>
        </w:tc>
        <w:tc>
          <w:tcPr>
            <w:tcW w:w="1787" w:type="dxa"/>
            <w:tcBorders>
              <w:top w:val="single" w:sz="4" w:space="0" w:color="auto"/>
              <w:left w:val="nil"/>
              <w:bottom w:val="nil"/>
              <w:right w:val="single" w:sz="4" w:space="0" w:color="auto"/>
            </w:tcBorders>
            <w:shd w:val="clear" w:color="auto" w:fill="auto"/>
            <w:vAlign w:val="center"/>
            <w:hideMark/>
          </w:tcPr>
          <w:p w14:paraId="10830BBF" w14:textId="77777777" w:rsidR="002A1196" w:rsidRPr="002A1196" w:rsidRDefault="002A1196" w:rsidP="002A1196">
            <w:pPr>
              <w:widowControl/>
              <w:jc w:val="center"/>
              <w:rPr>
                <w:rFonts w:ascii="宋体" w:eastAsia="宋体" w:hAnsi="宋体" w:cs="宋体"/>
                <w:b/>
                <w:bCs/>
                <w:kern w:val="0"/>
                <w:sz w:val="20"/>
                <w:szCs w:val="20"/>
              </w:rPr>
            </w:pPr>
            <w:r w:rsidRPr="002A1196">
              <w:rPr>
                <w:rFonts w:ascii="宋体" w:eastAsia="宋体" w:hAnsi="宋体" w:cs="宋体" w:hint="eastAsia"/>
                <w:b/>
                <w:bCs/>
                <w:kern w:val="0"/>
                <w:sz w:val="20"/>
                <w:szCs w:val="20"/>
              </w:rPr>
              <w:t xml:space="preserve"> 本金余额 </w:t>
            </w:r>
          </w:p>
        </w:tc>
        <w:tc>
          <w:tcPr>
            <w:tcW w:w="1559" w:type="dxa"/>
            <w:tcBorders>
              <w:top w:val="single" w:sz="4" w:space="0" w:color="auto"/>
              <w:left w:val="nil"/>
              <w:bottom w:val="nil"/>
              <w:right w:val="single" w:sz="4" w:space="0" w:color="auto"/>
            </w:tcBorders>
            <w:shd w:val="clear" w:color="auto" w:fill="auto"/>
            <w:vAlign w:val="center"/>
            <w:hideMark/>
          </w:tcPr>
          <w:p w14:paraId="0E665FB1" w14:textId="4765B885" w:rsidR="002A1196" w:rsidRPr="002A1196" w:rsidRDefault="002A1196" w:rsidP="001D2199">
            <w:pPr>
              <w:widowControl/>
              <w:jc w:val="center"/>
              <w:rPr>
                <w:rFonts w:ascii="宋体" w:eastAsia="宋体" w:hAnsi="宋体" w:cs="宋体"/>
                <w:b/>
                <w:bCs/>
                <w:kern w:val="0"/>
                <w:sz w:val="20"/>
                <w:szCs w:val="20"/>
              </w:rPr>
            </w:pPr>
            <w:r w:rsidRPr="002A1196">
              <w:rPr>
                <w:rFonts w:ascii="宋体" w:eastAsia="宋体" w:hAnsi="宋体" w:cs="宋体" w:hint="eastAsia"/>
                <w:b/>
                <w:bCs/>
                <w:kern w:val="0"/>
                <w:sz w:val="20"/>
                <w:szCs w:val="20"/>
              </w:rPr>
              <w:t xml:space="preserve"> 利息</w:t>
            </w:r>
            <w:r w:rsidR="008B613E" w:rsidRPr="008B613E">
              <w:rPr>
                <w:rFonts w:ascii="宋体" w:eastAsia="宋体" w:hAnsi="宋体" w:cs="宋体" w:hint="eastAsia"/>
                <w:b/>
                <w:bCs/>
                <w:kern w:val="0"/>
                <w:sz w:val="20"/>
                <w:szCs w:val="20"/>
              </w:rPr>
              <w:t>（暂计至</w:t>
            </w:r>
            <w:r w:rsidR="008B613E" w:rsidRPr="001D2199">
              <w:rPr>
                <w:rFonts w:ascii="宋体" w:eastAsia="宋体" w:hAnsi="宋体" w:cs="宋体" w:hint="eastAsia"/>
                <w:b/>
                <w:bCs/>
                <w:color w:val="FF0000"/>
                <w:kern w:val="0"/>
                <w:sz w:val="20"/>
                <w:szCs w:val="20"/>
              </w:rPr>
              <w:t>2021年</w:t>
            </w:r>
            <w:r w:rsidR="001D2199">
              <w:rPr>
                <w:rFonts w:ascii="宋体" w:eastAsia="宋体" w:hAnsi="宋体" w:cs="宋体" w:hint="eastAsia"/>
                <w:b/>
                <w:bCs/>
                <w:color w:val="FF0000"/>
                <w:kern w:val="0"/>
                <w:sz w:val="20"/>
                <w:szCs w:val="20"/>
              </w:rPr>
              <w:t xml:space="preserve"> </w:t>
            </w:r>
            <w:r w:rsidR="008B613E" w:rsidRPr="001D2199">
              <w:rPr>
                <w:rFonts w:ascii="宋体" w:eastAsia="宋体" w:hAnsi="宋体" w:cs="宋体" w:hint="eastAsia"/>
                <w:b/>
                <w:bCs/>
                <w:color w:val="FF0000"/>
                <w:kern w:val="0"/>
                <w:sz w:val="20"/>
                <w:szCs w:val="20"/>
              </w:rPr>
              <w:t>月</w:t>
            </w:r>
            <w:r w:rsidR="001D2199">
              <w:rPr>
                <w:rFonts w:ascii="宋体" w:eastAsia="宋体" w:hAnsi="宋体" w:cs="宋体" w:hint="eastAsia"/>
                <w:b/>
                <w:bCs/>
                <w:color w:val="FF0000"/>
                <w:kern w:val="0"/>
                <w:sz w:val="20"/>
                <w:szCs w:val="20"/>
              </w:rPr>
              <w:t xml:space="preserve"> </w:t>
            </w:r>
            <w:r w:rsidR="008B613E" w:rsidRPr="001D2199">
              <w:rPr>
                <w:rFonts w:ascii="宋体" w:eastAsia="宋体" w:hAnsi="宋体" w:cs="宋体" w:hint="eastAsia"/>
                <w:b/>
                <w:bCs/>
                <w:color w:val="FF0000"/>
                <w:kern w:val="0"/>
                <w:sz w:val="20"/>
                <w:szCs w:val="20"/>
              </w:rPr>
              <w:t>日</w:t>
            </w:r>
            <w:r w:rsidR="008B613E" w:rsidRPr="008B613E">
              <w:rPr>
                <w:rFonts w:ascii="宋体" w:eastAsia="宋体" w:hAnsi="宋体" w:cs="宋体" w:hint="eastAsia"/>
                <w:b/>
                <w:bCs/>
                <w:kern w:val="0"/>
                <w:sz w:val="20"/>
                <w:szCs w:val="20"/>
              </w:rPr>
              <w:t>，实际按判决书内容计至实际清偿之日）</w:t>
            </w:r>
          </w:p>
        </w:tc>
        <w:tc>
          <w:tcPr>
            <w:tcW w:w="1618" w:type="dxa"/>
            <w:tcBorders>
              <w:top w:val="single" w:sz="4" w:space="0" w:color="auto"/>
              <w:left w:val="nil"/>
              <w:bottom w:val="nil"/>
              <w:right w:val="single" w:sz="4" w:space="0" w:color="auto"/>
            </w:tcBorders>
            <w:shd w:val="clear" w:color="auto" w:fill="auto"/>
            <w:vAlign w:val="center"/>
            <w:hideMark/>
          </w:tcPr>
          <w:p w14:paraId="0871B51A" w14:textId="77777777" w:rsidR="002A1196" w:rsidRPr="002A1196" w:rsidRDefault="002A1196" w:rsidP="002A1196">
            <w:pPr>
              <w:widowControl/>
              <w:jc w:val="center"/>
              <w:rPr>
                <w:rFonts w:ascii="宋体" w:eastAsia="宋体" w:hAnsi="宋体" w:cs="宋体"/>
                <w:b/>
                <w:bCs/>
                <w:kern w:val="0"/>
                <w:sz w:val="20"/>
                <w:szCs w:val="20"/>
              </w:rPr>
            </w:pPr>
            <w:r w:rsidRPr="002A1196">
              <w:rPr>
                <w:rFonts w:ascii="宋体" w:eastAsia="宋体" w:hAnsi="宋体" w:cs="宋体" w:hint="eastAsia"/>
                <w:b/>
                <w:bCs/>
                <w:kern w:val="0"/>
                <w:sz w:val="20"/>
                <w:szCs w:val="20"/>
              </w:rPr>
              <w:t xml:space="preserve"> 垫付费用 </w:t>
            </w:r>
          </w:p>
        </w:tc>
        <w:tc>
          <w:tcPr>
            <w:tcW w:w="1516" w:type="dxa"/>
            <w:tcBorders>
              <w:top w:val="single" w:sz="4" w:space="0" w:color="auto"/>
              <w:left w:val="nil"/>
              <w:bottom w:val="nil"/>
              <w:right w:val="single" w:sz="4" w:space="0" w:color="auto"/>
            </w:tcBorders>
            <w:shd w:val="clear" w:color="auto" w:fill="auto"/>
            <w:vAlign w:val="center"/>
            <w:hideMark/>
          </w:tcPr>
          <w:p w14:paraId="0D3D4D39" w14:textId="77777777" w:rsidR="002A1196" w:rsidRPr="002A1196" w:rsidRDefault="002A1196" w:rsidP="002A1196">
            <w:pPr>
              <w:widowControl/>
              <w:jc w:val="center"/>
              <w:rPr>
                <w:rFonts w:ascii="宋体" w:eastAsia="宋体" w:hAnsi="宋体" w:cs="宋体"/>
                <w:b/>
                <w:bCs/>
                <w:kern w:val="0"/>
                <w:sz w:val="20"/>
                <w:szCs w:val="20"/>
              </w:rPr>
            </w:pPr>
            <w:r w:rsidRPr="002A1196">
              <w:rPr>
                <w:rFonts w:ascii="宋体" w:eastAsia="宋体" w:hAnsi="宋体" w:cs="宋体" w:hint="eastAsia"/>
                <w:b/>
                <w:bCs/>
                <w:kern w:val="0"/>
                <w:sz w:val="20"/>
                <w:szCs w:val="20"/>
              </w:rPr>
              <w:t xml:space="preserve"> 债权总额 </w:t>
            </w:r>
          </w:p>
        </w:tc>
        <w:tc>
          <w:tcPr>
            <w:tcW w:w="2336" w:type="dxa"/>
            <w:tcBorders>
              <w:top w:val="single" w:sz="4" w:space="0" w:color="auto"/>
              <w:left w:val="nil"/>
              <w:bottom w:val="nil"/>
              <w:right w:val="single" w:sz="4" w:space="0" w:color="auto"/>
            </w:tcBorders>
            <w:shd w:val="clear" w:color="000000" w:fill="FFFFFF"/>
            <w:vAlign w:val="center"/>
            <w:hideMark/>
          </w:tcPr>
          <w:p w14:paraId="03C84A55" w14:textId="77777777" w:rsidR="002A1196" w:rsidRPr="002A1196" w:rsidRDefault="002A1196" w:rsidP="002A1196">
            <w:pPr>
              <w:widowControl/>
              <w:jc w:val="center"/>
              <w:rPr>
                <w:rFonts w:ascii="宋体" w:eastAsia="宋体" w:hAnsi="宋体" w:cs="宋体"/>
                <w:b/>
                <w:bCs/>
                <w:kern w:val="0"/>
                <w:sz w:val="20"/>
                <w:szCs w:val="20"/>
              </w:rPr>
            </w:pPr>
            <w:r w:rsidRPr="002A1196">
              <w:rPr>
                <w:rFonts w:ascii="宋体" w:eastAsia="宋体" w:hAnsi="宋体" w:cs="宋体" w:hint="eastAsia"/>
                <w:b/>
                <w:bCs/>
                <w:kern w:val="0"/>
                <w:sz w:val="20"/>
                <w:szCs w:val="20"/>
              </w:rPr>
              <w:t xml:space="preserve"> 抵押物、担保人 </w:t>
            </w:r>
          </w:p>
        </w:tc>
      </w:tr>
      <w:tr w:rsidR="008B613E" w:rsidRPr="002A1196" w14:paraId="0401F5EC" w14:textId="77777777" w:rsidTr="001D2199">
        <w:trPr>
          <w:trHeight w:val="1095"/>
        </w:trPr>
        <w:tc>
          <w:tcPr>
            <w:tcW w:w="883" w:type="dxa"/>
            <w:tcBorders>
              <w:top w:val="single" w:sz="4" w:space="0" w:color="auto"/>
              <w:left w:val="single" w:sz="4" w:space="0" w:color="auto"/>
              <w:bottom w:val="nil"/>
              <w:right w:val="single" w:sz="4" w:space="0" w:color="auto"/>
            </w:tcBorders>
            <w:shd w:val="clear" w:color="auto" w:fill="auto"/>
            <w:vAlign w:val="center"/>
            <w:hideMark/>
          </w:tcPr>
          <w:p w14:paraId="451D42D7" w14:textId="77777777" w:rsidR="005C620F" w:rsidRPr="002A1196" w:rsidRDefault="005C620F" w:rsidP="002A1196">
            <w:pPr>
              <w:widowControl/>
              <w:jc w:val="center"/>
              <w:rPr>
                <w:rFonts w:ascii="宋体" w:eastAsia="宋体" w:hAnsi="宋体" w:cs="宋体"/>
                <w:kern w:val="0"/>
                <w:sz w:val="20"/>
                <w:szCs w:val="20"/>
              </w:rPr>
            </w:pPr>
            <w:r w:rsidRPr="002A1196">
              <w:rPr>
                <w:rFonts w:ascii="宋体" w:eastAsia="宋体" w:hAnsi="宋体" w:cs="宋体" w:hint="eastAsia"/>
                <w:kern w:val="0"/>
                <w:sz w:val="20"/>
                <w:szCs w:val="20"/>
              </w:rPr>
              <w:t>1</w:t>
            </w:r>
          </w:p>
        </w:tc>
        <w:tc>
          <w:tcPr>
            <w:tcW w:w="1373" w:type="dxa"/>
            <w:tcBorders>
              <w:top w:val="single" w:sz="4" w:space="0" w:color="auto"/>
              <w:left w:val="nil"/>
              <w:bottom w:val="single" w:sz="4" w:space="0" w:color="auto"/>
              <w:right w:val="single" w:sz="4" w:space="0" w:color="auto"/>
            </w:tcBorders>
            <w:shd w:val="clear" w:color="auto" w:fill="auto"/>
            <w:vAlign w:val="center"/>
          </w:tcPr>
          <w:p w14:paraId="0E9A135E" w14:textId="3BC80070" w:rsidR="005C620F" w:rsidRPr="002A1196" w:rsidRDefault="005C620F" w:rsidP="002A1196">
            <w:pPr>
              <w:widowControl/>
              <w:jc w:val="center"/>
              <w:rPr>
                <w:rFonts w:ascii="宋体" w:eastAsia="宋体" w:hAnsi="宋体" w:cs="宋体"/>
                <w:kern w:val="0"/>
                <w:sz w:val="20"/>
                <w:szCs w:val="20"/>
              </w:rPr>
            </w:pPr>
          </w:p>
        </w:tc>
        <w:tc>
          <w:tcPr>
            <w:tcW w:w="2416" w:type="dxa"/>
            <w:tcBorders>
              <w:top w:val="single" w:sz="4" w:space="0" w:color="auto"/>
              <w:left w:val="nil"/>
              <w:bottom w:val="single" w:sz="4" w:space="0" w:color="auto"/>
              <w:right w:val="single" w:sz="4" w:space="0" w:color="auto"/>
            </w:tcBorders>
            <w:shd w:val="clear" w:color="auto" w:fill="auto"/>
            <w:vAlign w:val="center"/>
          </w:tcPr>
          <w:p w14:paraId="6F7D8B66" w14:textId="09E89C7C" w:rsidR="00387BFD" w:rsidRPr="002A1196" w:rsidRDefault="00387BFD" w:rsidP="003A2708">
            <w:pPr>
              <w:widowControl/>
              <w:jc w:val="center"/>
              <w:rPr>
                <w:rFonts w:ascii="宋体" w:eastAsia="宋体" w:hAnsi="宋体" w:cs="宋体"/>
                <w:kern w:val="0"/>
                <w:sz w:val="20"/>
                <w:szCs w:val="20"/>
              </w:rPr>
            </w:pPr>
          </w:p>
        </w:tc>
        <w:tc>
          <w:tcPr>
            <w:tcW w:w="2247" w:type="dxa"/>
            <w:tcBorders>
              <w:top w:val="single" w:sz="4" w:space="0" w:color="auto"/>
              <w:left w:val="nil"/>
              <w:bottom w:val="single" w:sz="4" w:space="0" w:color="auto"/>
              <w:right w:val="single" w:sz="4" w:space="0" w:color="auto"/>
            </w:tcBorders>
            <w:shd w:val="clear" w:color="auto" w:fill="auto"/>
            <w:vAlign w:val="center"/>
          </w:tcPr>
          <w:p w14:paraId="12C69BEF" w14:textId="5D651522" w:rsidR="00DD336E" w:rsidRPr="002A1196" w:rsidRDefault="00DD336E" w:rsidP="002A1196">
            <w:pPr>
              <w:widowControl/>
              <w:jc w:val="left"/>
              <w:rPr>
                <w:rFonts w:ascii="宋体" w:eastAsia="宋体" w:hAnsi="宋体" w:cs="宋体"/>
                <w:kern w:val="0"/>
                <w:sz w:val="20"/>
                <w:szCs w:val="20"/>
              </w:rPr>
            </w:pPr>
          </w:p>
        </w:tc>
        <w:tc>
          <w:tcPr>
            <w:tcW w:w="1787" w:type="dxa"/>
            <w:tcBorders>
              <w:top w:val="single" w:sz="4" w:space="0" w:color="auto"/>
              <w:left w:val="nil"/>
              <w:bottom w:val="single" w:sz="4" w:space="0" w:color="auto"/>
              <w:right w:val="single" w:sz="4" w:space="0" w:color="auto"/>
            </w:tcBorders>
            <w:shd w:val="clear" w:color="auto" w:fill="auto"/>
            <w:vAlign w:val="center"/>
          </w:tcPr>
          <w:p w14:paraId="6858E1E9" w14:textId="18B7C74A" w:rsidR="005C620F" w:rsidRPr="002A1196" w:rsidRDefault="005C620F" w:rsidP="002A1196">
            <w:pPr>
              <w:widowControl/>
              <w:jc w:val="left"/>
              <w:rPr>
                <w:rFonts w:ascii="宋体" w:eastAsia="宋体" w:hAnsi="宋体" w:cs="宋体"/>
                <w:kern w:val="0"/>
                <w:sz w:val="20"/>
                <w:szCs w:val="20"/>
              </w:rPr>
            </w:pPr>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34DF896D" w14:textId="0A206B0F" w:rsidR="005C620F" w:rsidRPr="00E20AC6" w:rsidRDefault="005C620F" w:rsidP="00A357A9">
            <w:pPr>
              <w:rPr>
                <w:rFonts w:ascii="宋体" w:eastAsia="宋体" w:hAnsi="宋体" w:cs="宋体"/>
                <w:kern w:val="0"/>
                <w:sz w:val="20"/>
                <w:szCs w:val="20"/>
              </w:rPr>
            </w:pPr>
          </w:p>
        </w:tc>
        <w:tc>
          <w:tcPr>
            <w:tcW w:w="1618" w:type="dxa"/>
            <w:tcBorders>
              <w:top w:val="single" w:sz="4" w:space="0" w:color="auto"/>
              <w:left w:val="nil"/>
              <w:bottom w:val="single" w:sz="4" w:space="0" w:color="auto"/>
              <w:right w:val="single" w:sz="4" w:space="0" w:color="auto"/>
            </w:tcBorders>
            <w:shd w:val="clear" w:color="auto" w:fill="auto"/>
            <w:vAlign w:val="center"/>
          </w:tcPr>
          <w:p w14:paraId="7EA7F602" w14:textId="7CDB74E5" w:rsidR="005C620F" w:rsidRPr="005C620F" w:rsidRDefault="005C620F" w:rsidP="00767008">
            <w:pPr>
              <w:rPr>
                <w:rFonts w:ascii="宋体" w:eastAsia="宋体" w:hAnsi="宋体" w:cs="宋体"/>
                <w:kern w:val="0"/>
                <w:sz w:val="20"/>
                <w:szCs w:val="20"/>
              </w:rPr>
            </w:pPr>
          </w:p>
        </w:tc>
        <w:tc>
          <w:tcPr>
            <w:tcW w:w="1516" w:type="dxa"/>
            <w:tcBorders>
              <w:top w:val="single" w:sz="4" w:space="0" w:color="auto"/>
              <w:left w:val="nil"/>
              <w:bottom w:val="single" w:sz="4" w:space="0" w:color="auto"/>
              <w:right w:val="single" w:sz="4" w:space="0" w:color="auto"/>
            </w:tcBorders>
            <w:shd w:val="clear" w:color="auto" w:fill="auto"/>
            <w:vAlign w:val="center"/>
          </w:tcPr>
          <w:p w14:paraId="0C959BA6" w14:textId="7CDB1C59" w:rsidR="005C620F" w:rsidRPr="002A1196" w:rsidRDefault="005C620F" w:rsidP="0044353F">
            <w:pPr>
              <w:widowControl/>
              <w:jc w:val="left"/>
              <w:rPr>
                <w:rFonts w:ascii="宋体" w:eastAsia="宋体" w:hAnsi="宋体" w:cs="宋体"/>
                <w:kern w:val="0"/>
                <w:sz w:val="20"/>
                <w:szCs w:val="20"/>
              </w:rPr>
            </w:pPr>
          </w:p>
        </w:tc>
        <w:tc>
          <w:tcPr>
            <w:tcW w:w="2336" w:type="dxa"/>
            <w:tcBorders>
              <w:top w:val="single" w:sz="4" w:space="0" w:color="auto"/>
              <w:left w:val="nil"/>
              <w:bottom w:val="single" w:sz="4" w:space="0" w:color="auto"/>
              <w:right w:val="single" w:sz="4" w:space="0" w:color="auto"/>
            </w:tcBorders>
            <w:shd w:val="clear" w:color="auto" w:fill="auto"/>
            <w:vAlign w:val="center"/>
          </w:tcPr>
          <w:p w14:paraId="6280D897" w14:textId="10FE0A3A" w:rsidR="005C620F" w:rsidRPr="002A1196" w:rsidRDefault="005C620F" w:rsidP="00A25F0A">
            <w:pPr>
              <w:widowControl/>
              <w:jc w:val="left"/>
              <w:rPr>
                <w:rFonts w:ascii="宋体" w:eastAsia="宋体" w:hAnsi="宋体" w:cs="宋体"/>
                <w:kern w:val="0"/>
                <w:sz w:val="20"/>
                <w:szCs w:val="20"/>
              </w:rPr>
            </w:pPr>
          </w:p>
        </w:tc>
      </w:tr>
      <w:tr w:rsidR="008B613E" w:rsidRPr="002A1196" w14:paraId="45E46F43" w14:textId="77777777" w:rsidTr="008B613E">
        <w:trPr>
          <w:trHeight w:val="859"/>
        </w:trPr>
        <w:tc>
          <w:tcPr>
            <w:tcW w:w="883" w:type="dxa"/>
            <w:tcBorders>
              <w:top w:val="single" w:sz="4" w:space="0" w:color="auto"/>
              <w:left w:val="single" w:sz="4" w:space="0" w:color="auto"/>
              <w:bottom w:val="single" w:sz="4" w:space="0" w:color="auto"/>
              <w:right w:val="single" w:sz="4" w:space="0" w:color="auto"/>
            </w:tcBorders>
            <w:shd w:val="clear" w:color="auto" w:fill="auto"/>
            <w:vAlign w:val="center"/>
          </w:tcPr>
          <w:p w14:paraId="5A4402C6" w14:textId="795D830A" w:rsidR="005C620F" w:rsidRPr="002A1196" w:rsidRDefault="005C620F" w:rsidP="002A1196">
            <w:pPr>
              <w:widowControl/>
              <w:jc w:val="center"/>
              <w:rPr>
                <w:rFonts w:ascii="宋体" w:eastAsia="宋体" w:hAnsi="宋体" w:cs="宋体"/>
                <w:kern w:val="0"/>
                <w:sz w:val="20"/>
                <w:szCs w:val="20"/>
              </w:rPr>
            </w:pPr>
          </w:p>
        </w:tc>
        <w:tc>
          <w:tcPr>
            <w:tcW w:w="1373" w:type="dxa"/>
            <w:tcBorders>
              <w:top w:val="nil"/>
              <w:left w:val="nil"/>
              <w:bottom w:val="single" w:sz="4" w:space="0" w:color="auto"/>
              <w:right w:val="single" w:sz="4" w:space="0" w:color="auto"/>
            </w:tcBorders>
            <w:shd w:val="clear" w:color="auto" w:fill="auto"/>
            <w:vAlign w:val="center"/>
          </w:tcPr>
          <w:p w14:paraId="7E2B4DED" w14:textId="7F04E1F5" w:rsidR="005C620F" w:rsidRPr="002A1196" w:rsidRDefault="005C620F" w:rsidP="002A1196">
            <w:pPr>
              <w:widowControl/>
              <w:jc w:val="center"/>
              <w:rPr>
                <w:rFonts w:ascii="宋体" w:eastAsia="宋体" w:hAnsi="宋体" w:cs="宋体"/>
                <w:kern w:val="0"/>
                <w:sz w:val="20"/>
                <w:szCs w:val="20"/>
              </w:rPr>
            </w:pPr>
          </w:p>
        </w:tc>
        <w:tc>
          <w:tcPr>
            <w:tcW w:w="2416" w:type="dxa"/>
            <w:tcBorders>
              <w:top w:val="nil"/>
              <w:left w:val="nil"/>
              <w:bottom w:val="single" w:sz="4" w:space="0" w:color="auto"/>
              <w:right w:val="single" w:sz="4" w:space="0" w:color="auto"/>
            </w:tcBorders>
            <w:shd w:val="clear" w:color="auto" w:fill="auto"/>
            <w:vAlign w:val="center"/>
          </w:tcPr>
          <w:p w14:paraId="519078A4" w14:textId="26ED7742" w:rsidR="00387BFD" w:rsidRPr="002A1196" w:rsidRDefault="00387BFD" w:rsidP="002A1196">
            <w:pPr>
              <w:widowControl/>
              <w:jc w:val="center"/>
              <w:rPr>
                <w:rFonts w:ascii="宋体" w:eastAsia="宋体" w:hAnsi="宋体" w:cs="宋体"/>
                <w:kern w:val="0"/>
                <w:sz w:val="20"/>
                <w:szCs w:val="20"/>
              </w:rPr>
            </w:pPr>
          </w:p>
        </w:tc>
        <w:tc>
          <w:tcPr>
            <w:tcW w:w="2247" w:type="dxa"/>
            <w:tcBorders>
              <w:top w:val="nil"/>
              <w:left w:val="nil"/>
              <w:bottom w:val="single" w:sz="4" w:space="0" w:color="auto"/>
              <w:right w:val="single" w:sz="4" w:space="0" w:color="auto"/>
            </w:tcBorders>
            <w:shd w:val="clear" w:color="auto" w:fill="auto"/>
            <w:vAlign w:val="center"/>
          </w:tcPr>
          <w:p w14:paraId="41EC5FE7" w14:textId="65CA8F6F" w:rsidR="00435A74" w:rsidRPr="002A1196" w:rsidRDefault="00435A74" w:rsidP="002A1196">
            <w:pPr>
              <w:widowControl/>
              <w:jc w:val="center"/>
              <w:rPr>
                <w:rFonts w:ascii="宋体" w:eastAsia="宋体" w:hAnsi="宋体" w:cs="宋体"/>
                <w:kern w:val="0"/>
                <w:sz w:val="20"/>
                <w:szCs w:val="20"/>
              </w:rPr>
            </w:pPr>
          </w:p>
        </w:tc>
        <w:tc>
          <w:tcPr>
            <w:tcW w:w="1787" w:type="dxa"/>
            <w:tcBorders>
              <w:top w:val="nil"/>
              <w:left w:val="nil"/>
              <w:bottom w:val="single" w:sz="4" w:space="0" w:color="auto"/>
              <w:right w:val="single" w:sz="4" w:space="0" w:color="auto"/>
            </w:tcBorders>
            <w:shd w:val="clear" w:color="auto" w:fill="auto"/>
            <w:vAlign w:val="center"/>
          </w:tcPr>
          <w:p w14:paraId="2428070C" w14:textId="7E783D09" w:rsidR="005C620F" w:rsidRPr="002A1196" w:rsidRDefault="005C620F" w:rsidP="0044353F">
            <w:pPr>
              <w:widowControl/>
              <w:jc w:val="center"/>
              <w:rPr>
                <w:rFonts w:ascii="宋体" w:eastAsia="宋体" w:hAnsi="宋体" w:cs="宋体"/>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EA320F1" w14:textId="4F6F5E0F" w:rsidR="005C620F" w:rsidRPr="00E20AC6" w:rsidRDefault="005C620F" w:rsidP="00A357A9">
            <w:pPr>
              <w:rPr>
                <w:rFonts w:ascii="宋体" w:eastAsia="宋体" w:hAnsi="宋体" w:cs="宋体"/>
                <w:kern w:val="0"/>
                <w:sz w:val="20"/>
                <w:szCs w:val="20"/>
              </w:rPr>
            </w:pPr>
          </w:p>
        </w:tc>
        <w:tc>
          <w:tcPr>
            <w:tcW w:w="1618" w:type="dxa"/>
            <w:tcBorders>
              <w:top w:val="nil"/>
              <w:left w:val="nil"/>
              <w:bottom w:val="single" w:sz="4" w:space="0" w:color="auto"/>
              <w:right w:val="single" w:sz="4" w:space="0" w:color="auto"/>
            </w:tcBorders>
            <w:shd w:val="clear" w:color="auto" w:fill="auto"/>
            <w:vAlign w:val="center"/>
          </w:tcPr>
          <w:p w14:paraId="43337F43" w14:textId="65963B57" w:rsidR="005C620F" w:rsidRPr="005C620F" w:rsidRDefault="005C620F" w:rsidP="00767008">
            <w:pPr>
              <w:rPr>
                <w:rFonts w:ascii="宋体" w:eastAsia="宋体" w:hAnsi="宋体" w:cs="宋体"/>
                <w:kern w:val="0"/>
                <w:sz w:val="20"/>
                <w:szCs w:val="20"/>
              </w:rPr>
            </w:pPr>
          </w:p>
        </w:tc>
        <w:tc>
          <w:tcPr>
            <w:tcW w:w="1516" w:type="dxa"/>
            <w:tcBorders>
              <w:top w:val="nil"/>
              <w:left w:val="nil"/>
              <w:bottom w:val="single" w:sz="4" w:space="0" w:color="auto"/>
              <w:right w:val="single" w:sz="4" w:space="0" w:color="auto"/>
            </w:tcBorders>
            <w:shd w:val="clear" w:color="auto" w:fill="auto"/>
            <w:vAlign w:val="center"/>
          </w:tcPr>
          <w:p w14:paraId="29A612A5" w14:textId="636645F2" w:rsidR="005C620F" w:rsidRPr="002A1196" w:rsidRDefault="005C620F" w:rsidP="002A1196">
            <w:pPr>
              <w:widowControl/>
              <w:jc w:val="left"/>
              <w:rPr>
                <w:rFonts w:ascii="宋体" w:eastAsia="宋体" w:hAnsi="宋体" w:cs="宋体"/>
                <w:kern w:val="0"/>
                <w:sz w:val="20"/>
                <w:szCs w:val="20"/>
              </w:rPr>
            </w:pPr>
          </w:p>
        </w:tc>
        <w:tc>
          <w:tcPr>
            <w:tcW w:w="2336" w:type="dxa"/>
            <w:tcBorders>
              <w:top w:val="nil"/>
              <w:left w:val="nil"/>
              <w:bottom w:val="single" w:sz="4" w:space="0" w:color="auto"/>
              <w:right w:val="single" w:sz="4" w:space="0" w:color="auto"/>
            </w:tcBorders>
            <w:shd w:val="clear" w:color="auto" w:fill="auto"/>
            <w:vAlign w:val="center"/>
          </w:tcPr>
          <w:p w14:paraId="63260D98" w14:textId="4104776C" w:rsidR="005C620F" w:rsidRPr="002A1196" w:rsidRDefault="005C620F" w:rsidP="00437D8A">
            <w:pPr>
              <w:widowControl/>
              <w:rPr>
                <w:rFonts w:ascii="宋体" w:eastAsia="宋体" w:hAnsi="宋体" w:cs="宋体"/>
                <w:kern w:val="0"/>
                <w:sz w:val="20"/>
                <w:szCs w:val="20"/>
              </w:rPr>
            </w:pPr>
          </w:p>
        </w:tc>
      </w:tr>
      <w:tr w:rsidR="008B613E" w:rsidRPr="002A1196" w14:paraId="3981797C" w14:textId="77777777" w:rsidTr="001D2199">
        <w:trPr>
          <w:trHeight w:val="680"/>
        </w:trPr>
        <w:tc>
          <w:tcPr>
            <w:tcW w:w="883" w:type="dxa"/>
            <w:tcBorders>
              <w:top w:val="nil"/>
              <w:left w:val="single" w:sz="4" w:space="0" w:color="auto"/>
              <w:bottom w:val="single" w:sz="4" w:space="0" w:color="auto"/>
              <w:right w:val="single" w:sz="4" w:space="0" w:color="auto"/>
            </w:tcBorders>
            <w:shd w:val="clear" w:color="auto" w:fill="auto"/>
            <w:vAlign w:val="center"/>
            <w:hideMark/>
          </w:tcPr>
          <w:p w14:paraId="64747D16" w14:textId="77777777" w:rsidR="002A1196" w:rsidRPr="002A1196" w:rsidRDefault="002A1196" w:rsidP="002A1196">
            <w:pPr>
              <w:widowControl/>
              <w:jc w:val="center"/>
              <w:rPr>
                <w:rFonts w:ascii="宋体" w:eastAsia="宋体" w:hAnsi="宋体" w:cs="宋体"/>
                <w:kern w:val="0"/>
                <w:sz w:val="20"/>
                <w:szCs w:val="20"/>
              </w:rPr>
            </w:pPr>
            <w:r w:rsidRPr="002A1196">
              <w:rPr>
                <w:rFonts w:ascii="宋体" w:eastAsia="宋体" w:hAnsi="宋体" w:cs="宋体" w:hint="eastAsia"/>
                <w:kern w:val="0"/>
                <w:sz w:val="20"/>
                <w:szCs w:val="20"/>
              </w:rPr>
              <w:t xml:space="preserve">　</w:t>
            </w:r>
          </w:p>
        </w:tc>
        <w:tc>
          <w:tcPr>
            <w:tcW w:w="1373" w:type="dxa"/>
            <w:tcBorders>
              <w:top w:val="nil"/>
              <w:left w:val="nil"/>
              <w:bottom w:val="single" w:sz="4" w:space="0" w:color="auto"/>
              <w:right w:val="single" w:sz="4" w:space="0" w:color="auto"/>
            </w:tcBorders>
            <w:shd w:val="clear" w:color="auto" w:fill="auto"/>
            <w:vAlign w:val="center"/>
            <w:hideMark/>
          </w:tcPr>
          <w:p w14:paraId="63EF987F" w14:textId="77777777" w:rsidR="002A1196" w:rsidRPr="00BA5609" w:rsidRDefault="002A1196" w:rsidP="002A1196">
            <w:pPr>
              <w:widowControl/>
              <w:jc w:val="center"/>
              <w:rPr>
                <w:rFonts w:ascii="宋体" w:eastAsia="宋体" w:hAnsi="宋体" w:cs="宋体"/>
                <w:b/>
                <w:kern w:val="0"/>
                <w:sz w:val="20"/>
                <w:szCs w:val="20"/>
              </w:rPr>
            </w:pPr>
            <w:r w:rsidRPr="00BA5609">
              <w:rPr>
                <w:rFonts w:ascii="宋体" w:eastAsia="宋体" w:hAnsi="宋体" w:cs="宋体" w:hint="eastAsia"/>
                <w:b/>
                <w:kern w:val="0"/>
                <w:sz w:val="20"/>
                <w:szCs w:val="20"/>
              </w:rPr>
              <w:t>合计</w:t>
            </w:r>
          </w:p>
        </w:tc>
        <w:tc>
          <w:tcPr>
            <w:tcW w:w="2416" w:type="dxa"/>
            <w:tcBorders>
              <w:top w:val="nil"/>
              <w:left w:val="nil"/>
              <w:bottom w:val="single" w:sz="4" w:space="0" w:color="auto"/>
              <w:right w:val="single" w:sz="4" w:space="0" w:color="auto"/>
            </w:tcBorders>
            <w:shd w:val="clear" w:color="auto" w:fill="auto"/>
            <w:vAlign w:val="center"/>
            <w:hideMark/>
          </w:tcPr>
          <w:p w14:paraId="79BA225D" w14:textId="77777777" w:rsidR="002A1196" w:rsidRPr="002A1196" w:rsidRDefault="002A1196" w:rsidP="002A1196">
            <w:pPr>
              <w:widowControl/>
              <w:jc w:val="center"/>
              <w:rPr>
                <w:rFonts w:ascii="宋体" w:eastAsia="宋体" w:hAnsi="宋体" w:cs="宋体"/>
                <w:kern w:val="0"/>
                <w:sz w:val="20"/>
                <w:szCs w:val="20"/>
              </w:rPr>
            </w:pPr>
            <w:r w:rsidRPr="002A1196">
              <w:rPr>
                <w:rFonts w:ascii="宋体" w:eastAsia="宋体" w:hAnsi="宋体" w:cs="宋体" w:hint="eastAsia"/>
                <w:kern w:val="0"/>
                <w:sz w:val="20"/>
                <w:szCs w:val="20"/>
              </w:rPr>
              <w:t xml:space="preserve">　</w:t>
            </w:r>
          </w:p>
        </w:tc>
        <w:tc>
          <w:tcPr>
            <w:tcW w:w="2247" w:type="dxa"/>
            <w:tcBorders>
              <w:top w:val="nil"/>
              <w:left w:val="nil"/>
              <w:bottom w:val="single" w:sz="4" w:space="0" w:color="auto"/>
              <w:right w:val="single" w:sz="4" w:space="0" w:color="auto"/>
            </w:tcBorders>
            <w:shd w:val="clear" w:color="auto" w:fill="auto"/>
            <w:vAlign w:val="center"/>
            <w:hideMark/>
          </w:tcPr>
          <w:p w14:paraId="74C54F01" w14:textId="77777777" w:rsidR="002A1196" w:rsidRPr="002A1196" w:rsidRDefault="002A1196" w:rsidP="002A1196">
            <w:pPr>
              <w:widowControl/>
              <w:jc w:val="center"/>
              <w:rPr>
                <w:rFonts w:ascii="宋体" w:eastAsia="宋体" w:hAnsi="宋体" w:cs="宋体"/>
                <w:kern w:val="0"/>
                <w:sz w:val="20"/>
                <w:szCs w:val="20"/>
              </w:rPr>
            </w:pPr>
            <w:r w:rsidRPr="002A1196">
              <w:rPr>
                <w:rFonts w:ascii="宋体" w:eastAsia="宋体" w:hAnsi="宋体" w:cs="宋体" w:hint="eastAsia"/>
                <w:kern w:val="0"/>
                <w:sz w:val="20"/>
                <w:szCs w:val="20"/>
              </w:rPr>
              <w:t xml:space="preserve">　</w:t>
            </w:r>
          </w:p>
        </w:tc>
        <w:tc>
          <w:tcPr>
            <w:tcW w:w="1787" w:type="dxa"/>
            <w:tcBorders>
              <w:top w:val="nil"/>
              <w:left w:val="nil"/>
              <w:bottom w:val="single" w:sz="4" w:space="0" w:color="auto"/>
              <w:right w:val="single" w:sz="4" w:space="0" w:color="auto"/>
            </w:tcBorders>
            <w:shd w:val="clear" w:color="auto" w:fill="auto"/>
            <w:vAlign w:val="center"/>
          </w:tcPr>
          <w:p w14:paraId="5074D811" w14:textId="54425D31" w:rsidR="002A1196" w:rsidRPr="002A1196" w:rsidRDefault="002A1196" w:rsidP="009F6ECF">
            <w:pPr>
              <w:widowControl/>
              <w:jc w:val="left"/>
              <w:rPr>
                <w:rFonts w:ascii="宋体" w:eastAsia="宋体" w:hAnsi="宋体" w:cs="宋体"/>
                <w:kern w:val="0"/>
                <w:sz w:val="20"/>
                <w:szCs w:val="20"/>
              </w:rPr>
            </w:pPr>
          </w:p>
        </w:tc>
        <w:tc>
          <w:tcPr>
            <w:tcW w:w="1559" w:type="dxa"/>
            <w:tcBorders>
              <w:top w:val="nil"/>
              <w:left w:val="nil"/>
              <w:bottom w:val="single" w:sz="4" w:space="0" w:color="auto"/>
              <w:right w:val="single" w:sz="4" w:space="0" w:color="auto"/>
            </w:tcBorders>
            <w:shd w:val="clear" w:color="auto" w:fill="auto"/>
            <w:vAlign w:val="center"/>
          </w:tcPr>
          <w:p w14:paraId="2D91E403" w14:textId="7A7ACE1E" w:rsidR="002A1196" w:rsidRPr="002A1196" w:rsidRDefault="002A1196" w:rsidP="009F6ECF">
            <w:pPr>
              <w:widowControl/>
              <w:jc w:val="left"/>
              <w:rPr>
                <w:rFonts w:ascii="宋体" w:eastAsia="宋体" w:hAnsi="宋体" w:cs="宋体"/>
                <w:kern w:val="0"/>
                <w:sz w:val="20"/>
                <w:szCs w:val="20"/>
              </w:rPr>
            </w:pPr>
          </w:p>
        </w:tc>
        <w:tc>
          <w:tcPr>
            <w:tcW w:w="1618" w:type="dxa"/>
            <w:tcBorders>
              <w:top w:val="nil"/>
              <w:left w:val="nil"/>
              <w:bottom w:val="single" w:sz="4" w:space="0" w:color="auto"/>
              <w:right w:val="single" w:sz="4" w:space="0" w:color="auto"/>
            </w:tcBorders>
            <w:shd w:val="clear" w:color="auto" w:fill="auto"/>
            <w:vAlign w:val="center"/>
          </w:tcPr>
          <w:p w14:paraId="50E506C7" w14:textId="76C83A8B" w:rsidR="002A1196" w:rsidRPr="002A1196" w:rsidRDefault="002A1196" w:rsidP="004E3806">
            <w:pPr>
              <w:widowControl/>
              <w:jc w:val="left"/>
              <w:rPr>
                <w:rFonts w:ascii="宋体" w:eastAsia="宋体" w:hAnsi="宋体" w:cs="宋体"/>
                <w:kern w:val="0"/>
                <w:sz w:val="20"/>
                <w:szCs w:val="20"/>
              </w:rPr>
            </w:pPr>
          </w:p>
        </w:tc>
        <w:tc>
          <w:tcPr>
            <w:tcW w:w="1516" w:type="dxa"/>
            <w:tcBorders>
              <w:top w:val="nil"/>
              <w:left w:val="nil"/>
              <w:bottom w:val="single" w:sz="4" w:space="0" w:color="auto"/>
              <w:right w:val="single" w:sz="4" w:space="0" w:color="auto"/>
            </w:tcBorders>
            <w:shd w:val="clear" w:color="auto" w:fill="auto"/>
            <w:vAlign w:val="center"/>
          </w:tcPr>
          <w:p w14:paraId="7D41E944" w14:textId="2603B1C9" w:rsidR="002A1196" w:rsidRPr="002A1196" w:rsidRDefault="002A1196" w:rsidP="009F6ECF">
            <w:pPr>
              <w:widowControl/>
              <w:jc w:val="left"/>
              <w:rPr>
                <w:rFonts w:ascii="宋体" w:eastAsia="宋体" w:hAnsi="宋体" w:cs="宋体"/>
                <w:kern w:val="0"/>
                <w:sz w:val="20"/>
                <w:szCs w:val="20"/>
              </w:rPr>
            </w:pPr>
          </w:p>
        </w:tc>
        <w:tc>
          <w:tcPr>
            <w:tcW w:w="2336" w:type="dxa"/>
            <w:tcBorders>
              <w:top w:val="nil"/>
              <w:left w:val="nil"/>
              <w:bottom w:val="single" w:sz="4" w:space="0" w:color="auto"/>
              <w:right w:val="single" w:sz="4" w:space="0" w:color="auto"/>
            </w:tcBorders>
            <w:shd w:val="clear" w:color="auto" w:fill="auto"/>
            <w:vAlign w:val="center"/>
          </w:tcPr>
          <w:p w14:paraId="649EC1E6" w14:textId="13790D66" w:rsidR="002A1196" w:rsidRPr="002A1196" w:rsidRDefault="002A1196" w:rsidP="002A1196">
            <w:pPr>
              <w:widowControl/>
              <w:jc w:val="center"/>
              <w:rPr>
                <w:rFonts w:ascii="宋体" w:eastAsia="宋体" w:hAnsi="宋体" w:cs="宋体"/>
                <w:kern w:val="0"/>
                <w:sz w:val="20"/>
                <w:szCs w:val="20"/>
              </w:rPr>
            </w:pPr>
          </w:p>
        </w:tc>
      </w:tr>
    </w:tbl>
    <w:p w14:paraId="371E5739" w14:textId="77777777" w:rsidR="002A1196" w:rsidRPr="005C6D0A" w:rsidRDefault="002A1196" w:rsidP="002A1196">
      <w:pPr>
        <w:jc w:val="center"/>
        <w:rPr>
          <w:b/>
          <w:sz w:val="28"/>
          <w:szCs w:val="28"/>
        </w:rPr>
      </w:pPr>
    </w:p>
    <w:sectPr w:rsidR="002A1196" w:rsidRPr="005C6D0A" w:rsidSect="002A119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CCBA3" w14:textId="77777777" w:rsidR="00311615" w:rsidRDefault="00311615" w:rsidP="00970D7B">
      <w:r>
        <w:separator/>
      </w:r>
    </w:p>
  </w:endnote>
  <w:endnote w:type="continuationSeparator" w:id="0">
    <w:p w14:paraId="1DABCA13" w14:textId="77777777" w:rsidR="00311615" w:rsidRDefault="00311615" w:rsidP="00970D7B">
      <w:r>
        <w:continuationSeparator/>
      </w:r>
    </w:p>
  </w:endnote>
  <w:endnote w:type="continuationNotice" w:id="1">
    <w:p w14:paraId="15C06313" w14:textId="77777777" w:rsidR="00311615" w:rsidRDefault="003116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698806"/>
      <w:docPartObj>
        <w:docPartGallery w:val="Page Numbers (Bottom of Page)"/>
        <w:docPartUnique/>
      </w:docPartObj>
    </w:sdtPr>
    <w:sdtEndPr/>
    <w:sdtContent>
      <w:sdt>
        <w:sdtPr>
          <w:id w:val="1753625747"/>
          <w:docPartObj>
            <w:docPartGallery w:val="Page Numbers (Top of Page)"/>
            <w:docPartUnique/>
          </w:docPartObj>
        </w:sdtPr>
        <w:sdtEndPr/>
        <w:sdtContent>
          <w:p w14:paraId="724A9EC1" w14:textId="77777777" w:rsidR="006448DB" w:rsidRDefault="006448DB">
            <w:pPr>
              <w:pStyle w:val="a5"/>
              <w:jc w:val="center"/>
            </w:pPr>
          </w:p>
          <w:p w14:paraId="33B94B59" w14:textId="5C402D7E" w:rsidR="006448DB" w:rsidRDefault="006448D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E4068">
              <w:rPr>
                <w:b/>
                <w:bCs/>
                <w:noProof/>
              </w:rPr>
              <w:t>15</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E4068">
              <w:rPr>
                <w:b/>
                <w:bCs/>
                <w:noProof/>
              </w:rPr>
              <w:t>15</w:t>
            </w:r>
            <w:r>
              <w:rPr>
                <w:b/>
                <w:bCs/>
                <w:sz w:val="24"/>
                <w:szCs w:val="24"/>
              </w:rPr>
              <w:fldChar w:fldCharType="end"/>
            </w:r>
          </w:p>
        </w:sdtContent>
      </w:sdt>
    </w:sdtContent>
  </w:sdt>
  <w:p w14:paraId="668C6B46" w14:textId="77777777" w:rsidR="00970D7B" w:rsidRDefault="00970D7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B8F81" w14:textId="77777777" w:rsidR="00311615" w:rsidRDefault="00311615" w:rsidP="00970D7B">
      <w:r>
        <w:separator/>
      </w:r>
    </w:p>
  </w:footnote>
  <w:footnote w:type="continuationSeparator" w:id="0">
    <w:p w14:paraId="7B7881A6" w14:textId="77777777" w:rsidR="00311615" w:rsidRDefault="00311615" w:rsidP="00970D7B">
      <w:r>
        <w:continuationSeparator/>
      </w:r>
    </w:p>
  </w:footnote>
  <w:footnote w:type="continuationNotice" w:id="1">
    <w:p w14:paraId="3F78907D" w14:textId="77777777" w:rsidR="00311615" w:rsidRDefault="003116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968B1" w14:textId="77777777" w:rsidR="00970D7B" w:rsidRDefault="00311615">
    <w:pPr>
      <w:pStyle w:val="a4"/>
    </w:pPr>
    <w:r>
      <w:rPr>
        <w:noProof/>
      </w:rPr>
      <w:pict w14:anchorId="762599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9311" o:spid="_x0000_s2053" type="#_x0000_t75" style="position:absolute;left:0;text-align:left;margin-left:0;margin-top:0;width:595.15pt;height:841.9pt;z-index:-251657216;mso-position-horizontal:center;mso-position-horizontal-relative:margin;mso-position-vertical:center;mso-position-vertical-relative:margin" o:allowincell="f">
          <v:imagedata r:id="rId1" o:title="满屏水印"/>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2C96" w14:textId="77777777" w:rsidR="00970D7B" w:rsidRDefault="00311615">
    <w:pPr>
      <w:pStyle w:val="a4"/>
    </w:pPr>
    <w:r>
      <w:rPr>
        <w:noProof/>
      </w:rPr>
      <w:pict w14:anchorId="1B829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9312" o:spid="_x0000_s2054" type="#_x0000_t75" style="position:absolute;left:0;text-align:left;margin-left:0;margin-top:0;width:595.15pt;height:841.9pt;z-index:-251656192;mso-position-horizontal:center;mso-position-horizontal-relative:margin;mso-position-vertical:center;mso-position-vertical-relative:margin" o:allowincell="f">
          <v:imagedata r:id="rId1" o:title="满屏水印"/>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1D01B" w14:textId="77777777" w:rsidR="00970D7B" w:rsidRDefault="00311615">
    <w:pPr>
      <w:pStyle w:val="a4"/>
    </w:pPr>
    <w:r>
      <w:rPr>
        <w:noProof/>
      </w:rPr>
      <w:pict w14:anchorId="7C94C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29310" o:spid="_x0000_s2052" type="#_x0000_t75" style="position:absolute;left:0;text-align:left;margin-left:0;margin-top:0;width:595.15pt;height:841.9pt;z-index:-251658240;mso-position-horizontal:center;mso-position-horizontal-relative:margin;mso-position-vertical:center;mso-position-vertical-relative:margin" o:allowincell="f">
          <v:imagedata r:id="rId1" o:title="满屏水印"/>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trackedChange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5"/>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72.16.1.1:8865/OfficeServer.jsp?filePath=/home/amcprod/uploadFiles/uploadOfficeFile/%25E5%2580%25BA%25E6%259D%2583%25E8%25BD%25AC%25E8%25AE%25A9%25E5%258D%258F%25E8%25AE%25AE-%25E4%25B9%25BE%25E5%2592%258C%25E3%2580%2581%25E5%2585%2583%25E5%25AE%258F%25E6%25B3%25B0.docx"/>
  </w:docVars>
  <w:rsids>
    <w:rsidRoot w:val="00676992"/>
    <w:rsid w:val="00011D19"/>
    <w:rsid w:val="00033EE3"/>
    <w:rsid w:val="00036F30"/>
    <w:rsid w:val="00043628"/>
    <w:rsid w:val="00067195"/>
    <w:rsid w:val="000736CB"/>
    <w:rsid w:val="00093E62"/>
    <w:rsid w:val="000D6FF6"/>
    <w:rsid w:val="00112C6E"/>
    <w:rsid w:val="001C17EB"/>
    <w:rsid w:val="001D2199"/>
    <w:rsid w:val="00201C12"/>
    <w:rsid w:val="0020596D"/>
    <w:rsid w:val="00215637"/>
    <w:rsid w:val="002171FE"/>
    <w:rsid w:val="0022280D"/>
    <w:rsid w:val="00222D7C"/>
    <w:rsid w:val="0022654D"/>
    <w:rsid w:val="002405B8"/>
    <w:rsid w:val="0026088C"/>
    <w:rsid w:val="0028634A"/>
    <w:rsid w:val="002A1196"/>
    <w:rsid w:val="002D4BF2"/>
    <w:rsid w:val="002F132E"/>
    <w:rsid w:val="00307180"/>
    <w:rsid w:val="00310C90"/>
    <w:rsid w:val="00311615"/>
    <w:rsid w:val="00326FDA"/>
    <w:rsid w:val="00343F41"/>
    <w:rsid w:val="00370467"/>
    <w:rsid w:val="00387BFD"/>
    <w:rsid w:val="003A2708"/>
    <w:rsid w:val="003B5878"/>
    <w:rsid w:val="003D178F"/>
    <w:rsid w:val="003F006C"/>
    <w:rsid w:val="003F3BA1"/>
    <w:rsid w:val="00435A74"/>
    <w:rsid w:val="00437D8A"/>
    <w:rsid w:val="0044353F"/>
    <w:rsid w:val="00483668"/>
    <w:rsid w:val="004B191F"/>
    <w:rsid w:val="004E3806"/>
    <w:rsid w:val="004E708E"/>
    <w:rsid w:val="005775C1"/>
    <w:rsid w:val="00587FA3"/>
    <w:rsid w:val="005B25B1"/>
    <w:rsid w:val="005C4B86"/>
    <w:rsid w:val="005C620F"/>
    <w:rsid w:val="005C6D0A"/>
    <w:rsid w:val="005F7914"/>
    <w:rsid w:val="006448DB"/>
    <w:rsid w:val="00676992"/>
    <w:rsid w:val="00686711"/>
    <w:rsid w:val="006B3BE4"/>
    <w:rsid w:val="006D6376"/>
    <w:rsid w:val="006E7B05"/>
    <w:rsid w:val="006F7F79"/>
    <w:rsid w:val="007220C0"/>
    <w:rsid w:val="00755440"/>
    <w:rsid w:val="00790673"/>
    <w:rsid w:val="008539EA"/>
    <w:rsid w:val="00895411"/>
    <w:rsid w:val="008B613E"/>
    <w:rsid w:val="008C4B63"/>
    <w:rsid w:val="009171E1"/>
    <w:rsid w:val="00924021"/>
    <w:rsid w:val="009565CB"/>
    <w:rsid w:val="0096502E"/>
    <w:rsid w:val="00970D7B"/>
    <w:rsid w:val="009B00DC"/>
    <w:rsid w:val="009B1BD4"/>
    <w:rsid w:val="009B1D22"/>
    <w:rsid w:val="009F6ECF"/>
    <w:rsid w:val="00A01693"/>
    <w:rsid w:val="00A25F0A"/>
    <w:rsid w:val="00A45F68"/>
    <w:rsid w:val="00A6528B"/>
    <w:rsid w:val="00A84FB7"/>
    <w:rsid w:val="00AC0C90"/>
    <w:rsid w:val="00AE4068"/>
    <w:rsid w:val="00B33965"/>
    <w:rsid w:val="00B42AEA"/>
    <w:rsid w:val="00B51197"/>
    <w:rsid w:val="00B733A4"/>
    <w:rsid w:val="00B77D4D"/>
    <w:rsid w:val="00B936E7"/>
    <w:rsid w:val="00BA5609"/>
    <w:rsid w:val="00BD7D91"/>
    <w:rsid w:val="00C11C88"/>
    <w:rsid w:val="00C32101"/>
    <w:rsid w:val="00C36F4F"/>
    <w:rsid w:val="00C4254C"/>
    <w:rsid w:val="00C84B20"/>
    <w:rsid w:val="00CF763E"/>
    <w:rsid w:val="00D02E86"/>
    <w:rsid w:val="00D20291"/>
    <w:rsid w:val="00D2229B"/>
    <w:rsid w:val="00D31A0D"/>
    <w:rsid w:val="00D67F3C"/>
    <w:rsid w:val="00D75E63"/>
    <w:rsid w:val="00D8503E"/>
    <w:rsid w:val="00DC73E4"/>
    <w:rsid w:val="00DD336E"/>
    <w:rsid w:val="00E20AC6"/>
    <w:rsid w:val="00E52A7F"/>
    <w:rsid w:val="00E93CC3"/>
    <w:rsid w:val="00EC6E0C"/>
    <w:rsid w:val="00EF6691"/>
    <w:rsid w:val="00F1710A"/>
    <w:rsid w:val="00F465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C379E54"/>
  <w15:docId w15:val="{6CD96663-D894-463F-9103-D46503D8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qFormat/>
    <w:rsid w:val="005C6D0A"/>
    <w:pPr>
      <w:spacing w:before="100" w:beforeAutospacing="1" w:after="100"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rsid w:val="005C6D0A"/>
    <w:pPr>
      <w:spacing w:before="100" w:beforeAutospacing="1" w:after="100"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C6D0A"/>
    <w:rPr>
      <w:rFonts w:ascii="宋体" w:eastAsia="宋体" w:hAnsi="宋体" w:cs="Times New Roman"/>
      <w:b/>
      <w:kern w:val="44"/>
      <w:sz w:val="48"/>
      <w:szCs w:val="48"/>
    </w:rPr>
  </w:style>
  <w:style w:type="character" w:customStyle="1" w:styleId="2Char">
    <w:name w:val="标题 2 Char"/>
    <w:basedOn w:val="a0"/>
    <w:link w:val="2"/>
    <w:rsid w:val="005C6D0A"/>
    <w:rPr>
      <w:rFonts w:ascii="宋体" w:eastAsia="宋体" w:hAnsi="宋体" w:cs="Times New Roman"/>
      <w:b/>
      <w:kern w:val="0"/>
      <w:sz w:val="36"/>
      <w:szCs w:val="36"/>
    </w:rPr>
  </w:style>
  <w:style w:type="paragraph" w:styleId="a3">
    <w:name w:val="Normal (Web)"/>
    <w:basedOn w:val="a"/>
    <w:rsid w:val="005C6D0A"/>
    <w:pPr>
      <w:spacing w:before="100" w:beforeAutospacing="1" w:after="100" w:afterAutospacing="1"/>
      <w:jc w:val="left"/>
    </w:pPr>
    <w:rPr>
      <w:rFonts w:ascii="Calibri" w:eastAsia="宋体" w:hAnsi="Calibri" w:cs="Times New Roman"/>
      <w:kern w:val="0"/>
      <w:sz w:val="24"/>
      <w:szCs w:val="24"/>
    </w:rPr>
  </w:style>
  <w:style w:type="paragraph" w:styleId="a4">
    <w:name w:val="header"/>
    <w:basedOn w:val="a"/>
    <w:link w:val="Char"/>
    <w:uiPriority w:val="99"/>
    <w:unhideWhenUsed/>
    <w:rsid w:val="00970D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70D7B"/>
    <w:rPr>
      <w:sz w:val="18"/>
      <w:szCs w:val="18"/>
    </w:rPr>
  </w:style>
  <w:style w:type="paragraph" w:styleId="a5">
    <w:name w:val="footer"/>
    <w:basedOn w:val="a"/>
    <w:link w:val="Char0"/>
    <w:uiPriority w:val="99"/>
    <w:unhideWhenUsed/>
    <w:rsid w:val="00970D7B"/>
    <w:pPr>
      <w:tabs>
        <w:tab w:val="center" w:pos="4153"/>
        <w:tab w:val="right" w:pos="8306"/>
      </w:tabs>
      <w:snapToGrid w:val="0"/>
      <w:jc w:val="left"/>
    </w:pPr>
    <w:rPr>
      <w:sz w:val="18"/>
      <w:szCs w:val="18"/>
    </w:rPr>
  </w:style>
  <w:style w:type="character" w:customStyle="1" w:styleId="Char0">
    <w:name w:val="页脚 Char"/>
    <w:basedOn w:val="a0"/>
    <w:link w:val="a5"/>
    <w:uiPriority w:val="99"/>
    <w:rsid w:val="00970D7B"/>
    <w:rPr>
      <w:sz w:val="18"/>
      <w:szCs w:val="18"/>
    </w:rPr>
  </w:style>
  <w:style w:type="paragraph" w:styleId="a6">
    <w:name w:val="Balloon Text"/>
    <w:basedOn w:val="a"/>
    <w:link w:val="Char1"/>
    <w:uiPriority w:val="99"/>
    <w:semiHidden/>
    <w:unhideWhenUsed/>
    <w:rsid w:val="00E52A7F"/>
    <w:rPr>
      <w:sz w:val="18"/>
      <w:szCs w:val="18"/>
    </w:rPr>
  </w:style>
  <w:style w:type="character" w:customStyle="1" w:styleId="Char1">
    <w:name w:val="批注框文本 Char"/>
    <w:basedOn w:val="a0"/>
    <w:link w:val="a6"/>
    <w:uiPriority w:val="99"/>
    <w:semiHidden/>
    <w:rsid w:val="00E52A7F"/>
    <w:rPr>
      <w:sz w:val="18"/>
      <w:szCs w:val="18"/>
    </w:rPr>
  </w:style>
  <w:style w:type="paragraph" w:styleId="a7">
    <w:name w:val="Revision"/>
    <w:hidden/>
    <w:uiPriority w:val="99"/>
    <w:semiHidden/>
    <w:rsid w:val="003D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6809519">
      <w:bodyDiv w:val="1"/>
      <w:marLeft w:val="0"/>
      <w:marRight w:val="0"/>
      <w:marTop w:val="0"/>
      <w:marBottom w:val="0"/>
      <w:divBdr>
        <w:top w:val="none" w:sz="0" w:space="0" w:color="auto"/>
        <w:left w:val="none" w:sz="0" w:space="0" w:color="auto"/>
        <w:bottom w:val="none" w:sz="0" w:space="0" w:color="auto"/>
        <w:right w:val="none" w:sz="0" w:space="0" w:color="auto"/>
      </w:divBdr>
    </w:div>
    <w:div w:id="19682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uexila.com/fanwen/jueding/" TargetMode="External"/><Relationship Id="rId13" Type="http://schemas.openxmlformats.org/officeDocument/2006/relationships/hyperlink" Target="https://www.xuexila.com/lunwen/revenue/shuishoulilu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xuexila.com/chuangye/rongzi/" TargetMode="External"/><Relationship Id="rId12" Type="http://schemas.openxmlformats.org/officeDocument/2006/relationships/hyperlink" Target="https://www.xuexila.com/lunwen/law/xingzhengfa/"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xuexila.com/fanwen/shouju/" TargetMode="External"/><Relationship Id="rId5" Type="http://schemas.openxmlformats.org/officeDocument/2006/relationships/footnotes" Target="footnotes.xml"/><Relationship Id="rId15" Type="http://schemas.openxmlformats.org/officeDocument/2006/relationships/hyperlink" Target="https://www.xuexila.com/lunwen/law/minfa/" TargetMode="External"/><Relationship Id="rId10" Type="http://schemas.openxmlformats.org/officeDocument/2006/relationships/hyperlink" Target="https://www.xuexila.com/fanwen/tongzhi/"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xuexila.com/zhishi/falv/" TargetMode="External"/><Relationship Id="rId14" Type="http://schemas.openxmlformats.org/officeDocument/2006/relationships/hyperlink" Target="https://www.xuexila.com/fanwen/yiji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DE2-8C56-4EE5-B418-4E2F0DAAF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1107</Words>
  <Characters>6314</Characters>
  <Application>Microsoft Office Word</Application>
  <DocSecurity>0</DocSecurity>
  <Lines>52</Lines>
  <Paragraphs>14</Paragraphs>
  <ScaleCrop>false</ScaleCrop>
  <Company>Microsoft</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王晓凤</dc:creator>
  <cp:lastModifiedBy>李景就</cp:lastModifiedBy>
  <cp:revision>24</cp:revision>
  <cp:lastPrinted>2021-09-01T02:56:00Z</cp:lastPrinted>
  <dcterms:created xsi:type="dcterms:W3CDTF">2021-08-31T08:37:00Z</dcterms:created>
  <dcterms:modified xsi:type="dcterms:W3CDTF">2021-09-17T03:50:00Z</dcterms:modified>
</cp:coreProperties>
</file>